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val="0"/>
        <w:autoSpaceDN w:val="0"/>
        <w:bidi w:val="0"/>
        <w:adjustRightInd w:val="0"/>
        <w:snapToGrid w:val="0"/>
        <w:spacing w:line="560" w:lineRule="exact"/>
        <w:ind w:left="0" w:right="0"/>
        <w:jc w:val="center"/>
        <w:textAlignment w:val="baseline"/>
        <w:rPr>
          <w:rFonts w:hint="eastAsia" w:ascii="方正小标宋_GBK" w:hAnsi="方正小标宋_GBK" w:eastAsia="方正小标宋_GBK" w:cs="方正小标宋_GBK"/>
          <w:spacing w:val="0"/>
          <w:sz w:val="40"/>
          <w:szCs w:val="40"/>
          <w:lang w:val="en-US" w:eastAsia="zh-CN"/>
        </w:rPr>
      </w:pPr>
      <w:r>
        <w:rPr>
          <w:rFonts w:hint="eastAsia" w:ascii="方正小标宋_GBK" w:hAnsi="方正小标宋_GBK" w:eastAsia="方正小标宋_GBK" w:cs="方正小标宋_GBK"/>
          <w:spacing w:val="0"/>
          <w:sz w:val="40"/>
          <w:szCs w:val="40"/>
          <w:lang w:val="en-US" w:eastAsia="zh-CN"/>
        </w:rPr>
        <w:t>关于开展2023年江苏省大中专学生志愿者</w:t>
      </w:r>
    </w:p>
    <w:p>
      <w:pPr>
        <w:keepNext w:val="0"/>
        <w:keepLines w:val="0"/>
        <w:pageBreakBefore w:val="0"/>
        <w:widowControl w:val="0"/>
        <w:kinsoku/>
        <w:wordWrap/>
        <w:overflowPunct/>
        <w:topLinePunct/>
        <w:autoSpaceDE w:val="0"/>
        <w:autoSpaceDN w:val="0"/>
        <w:bidi w:val="0"/>
        <w:adjustRightInd w:val="0"/>
        <w:snapToGrid w:val="0"/>
        <w:spacing w:line="560" w:lineRule="exact"/>
        <w:ind w:left="0" w:right="0"/>
        <w:jc w:val="center"/>
        <w:textAlignment w:val="baseline"/>
        <w:rPr>
          <w:rFonts w:hint="eastAsia" w:ascii="方正小标宋_GBK" w:hAnsi="方正小标宋_GBK" w:eastAsia="方正小标宋_GBK" w:cs="方正小标宋_GBK"/>
          <w:spacing w:val="0"/>
          <w:sz w:val="40"/>
          <w:szCs w:val="40"/>
          <w:lang w:val="en-US" w:eastAsia="zh-CN"/>
        </w:rPr>
      </w:pPr>
      <w:r>
        <w:rPr>
          <w:rFonts w:hint="eastAsia" w:ascii="方正小标宋_GBK" w:hAnsi="方正小标宋_GBK" w:eastAsia="方正小标宋_GBK" w:cs="方正小标宋_GBK"/>
          <w:spacing w:val="0"/>
          <w:sz w:val="40"/>
          <w:szCs w:val="40"/>
          <w:lang w:val="en-US" w:eastAsia="zh-CN"/>
        </w:rPr>
        <w:t>暑期文化科技卫生“三下乡”</w:t>
      </w:r>
    </w:p>
    <w:p>
      <w:pPr>
        <w:keepNext w:val="0"/>
        <w:keepLines w:val="0"/>
        <w:pageBreakBefore w:val="0"/>
        <w:widowControl w:val="0"/>
        <w:kinsoku/>
        <w:wordWrap/>
        <w:overflowPunct/>
        <w:topLinePunct/>
        <w:autoSpaceDE w:val="0"/>
        <w:autoSpaceDN w:val="0"/>
        <w:bidi w:val="0"/>
        <w:adjustRightInd w:val="0"/>
        <w:snapToGrid w:val="0"/>
        <w:spacing w:line="560" w:lineRule="exact"/>
        <w:ind w:left="0" w:right="0"/>
        <w:jc w:val="center"/>
        <w:textAlignment w:val="baseline"/>
        <w:rPr>
          <w:rFonts w:hint="eastAsia" w:ascii="Times New Roman" w:hAnsi="Times New Roman" w:eastAsia="方正小标宋_GBK" w:cs="方正小标宋_GBK"/>
          <w:spacing w:val="0"/>
          <w:sz w:val="40"/>
          <w:szCs w:val="40"/>
          <w:lang w:val="en-US" w:eastAsia="zh-CN"/>
        </w:rPr>
      </w:pPr>
      <w:r>
        <w:rPr>
          <w:rFonts w:hint="eastAsia" w:ascii="方正小标宋_GBK" w:hAnsi="方正小标宋_GBK" w:eastAsia="方正小标宋_GBK" w:cs="方正小标宋_GBK"/>
          <w:spacing w:val="0"/>
          <w:sz w:val="40"/>
          <w:szCs w:val="40"/>
          <w:lang w:val="en-US" w:eastAsia="zh-CN"/>
        </w:rPr>
        <w:t>社会实践活动的预通知</w:t>
      </w:r>
    </w:p>
    <w:p>
      <w:pPr>
        <w:keepNext w:val="0"/>
        <w:keepLines w:val="0"/>
        <w:pageBreakBefore w:val="0"/>
        <w:widowControl w:val="0"/>
        <w:wordWrap/>
        <w:overflowPunct/>
        <w:autoSpaceDE w:val="0"/>
        <w:autoSpaceDN w:val="0"/>
        <w:bidi w:val="0"/>
        <w:adjustRightInd w:val="0"/>
        <w:snapToGrid w:val="0"/>
        <w:spacing w:line="560" w:lineRule="exact"/>
        <w:ind w:left="0" w:right="0"/>
        <w:textAlignment w:val="baseline"/>
        <w:rPr>
          <w:rFonts w:ascii="Times New Roman" w:hAnsi="Times New Roman"/>
          <w:sz w:val="21"/>
        </w:rPr>
      </w:pP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752" w:firstLineChars="200"/>
        <w:jc w:val="both"/>
        <w:textAlignment w:val="baseline"/>
        <w:rPr>
          <w:rFonts w:hint="default" w:ascii="Times New Roman" w:hAnsi="Times New Roman" w:eastAsia="方正仿宋_GBK" w:cs="方正仿宋_GBK"/>
          <w:spacing w:val="12"/>
          <w:sz w:val="32"/>
          <w:szCs w:val="32"/>
          <w:lang w:val="en-US" w:eastAsia="zh-CN"/>
        </w:rPr>
      </w:pPr>
      <w:r>
        <w:rPr>
          <w:rFonts w:hint="eastAsia" w:ascii="Times New Roman" w:hAnsi="Times New Roman" w:eastAsia="方正仿宋_GBK" w:cs="方正仿宋_GBK"/>
          <w:spacing w:val="28"/>
          <w:sz w:val="32"/>
          <w:szCs w:val="32"/>
          <w:highlight w:val="none"/>
        </w:rPr>
        <w:t>为</w:t>
      </w:r>
      <w:r>
        <w:rPr>
          <w:rFonts w:hint="eastAsia" w:ascii="Times New Roman" w:hAnsi="Times New Roman" w:eastAsia="方正仿宋_GBK" w:cs="方正仿宋_GBK"/>
          <w:spacing w:val="26"/>
          <w:sz w:val="32"/>
          <w:szCs w:val="32"/>
          <w:highlight w:val="none"/>
        </w:rPr>
        <w:t>深入学习宣传贯彻习近平新时代中国特色社会主义思</w:t>
      </w:r>
      <w:r>
        <w:rPr>
          <w:rFonts w:hint="eastAsia" w:ascii="Times New Roman" w:hAnsi="Times New Roman" w:eastAsia="方正仿宋_GBK" w:cs="方正仿宋_GBK"/>
          <w:spacing w:val="-2"/>
          <w:sz w:val="32"/>
          <w:szCs w:val="32"/>
          <w:highlight w:val="none"/>
        </w:rPr>
        <w:t>想</w:t>
      </w:r>
      <w:r>
        <w:rPr>
          <w:rFonts w:hint="eastAsia" w:ascii="Times New Roman" w:hAnsi="Times New Roman" w:eastAsia="方正仿宋_GBK" w:cs="方正仿宋_GBK"/>
          <w:spacing w:val="-2"/>
          <w:sz w:val="32"/>
          <w:szCs w:val="32"/>
          <w:highlight w:val="none"/>
          <w:lang w:eastAsia="zh-CN"/>
        </w:rPr>
        <w:t>，</w:t>
      </w:r>
      <w:r>
        <w:rPr>
          <w:rFonts w:hint="eastAsia" w:ascii="Times New Roman" w:hAnsi="Times New Roman" w:eastAsia="方正仿宋_GBK" w:cs="方正仿宋_GBK"/>
          <w:spacing w:val="-1"/>
          <w:sz w:val="32"/>
          <w:szCs w:val="32"/>
          <w:highlight w:val="none"/>
        </w:rPr>
        <w:t>全面贯彻落实党的二十大精神</w:t>
      </w:r>
      <w:r>
        <w:rPr>
          <w:rFonts w:hint="eastAsia" w:ascii="Times New Roman" w:hAnsi="Times New Roman" w:eastAsia="方正仿宋_GBK" w:cs="方正仿宋_GBK"/>
          <w:spacing w:val="-1"/>
          <w:sz w:val="32"/>
          <w:szCs w:val="32"/>
          <w:highlight w:val="none"/>
          <w:lang w:eastAsia="zh-CN"/>
        </w:rPr>
        <w:t>，</w:t>
      </w:r>
      <w:r>
        <w:rPr>
          <w:rFonts w:hint="eastAsia" w:ascii="Times New Roman" w:hAnsi="Times New Roman" w:eastAsia="方正仿宋_GBK" w:cs="方正仿宋_GBK"/>
          <w:spacing w:val="-1"/>
          <w:sz w:val="32"/>
          <w:szCs w:val="32"/>
          <w:highlight w:val="none"/>
        </w:rPr>
        <w:t>切实发挥共青团作为广大</w:t>
      </w:r>
      <w:r>
        <w:rPr>
          <w:rFonts w:hint="eastAsia" w:ascii="Times New Roman" w:hAnsi="Times New Roman" w:eastAsia="方正仿宋_GBK" w:cs="方正仿宋_GBK"/>
          <w:spacing w:val="24"/>
          <w:sz w:val="32"/>
          <w:szCs w:val="32"/>
          <w:highlight w:val="none"/>
        </w:rPr>
        <w:t>青</w:t>
      </w:r>
      <w:r>
        <w:rPr>
          <w:rFonts w:hint="eastAsia" w:ascii="Times New Roman" w:hAnsi="Times New Roman" w:eastAsia="方正仿宋_GBK" w:cs="方正仿宋_GBK"/>
          <w:spacing w:val="19"/>
          <w:sz w:val="32"/>
          <w:szCs w:val="32"/>
          <w:highlight w:val="none"/>
        </w:rPr>
        <w:t>年</w:t>
      </w:r>
      <w:r>
        <w:rPr>
          <w:rFonts w:hint="eastAsia" w:ascii="Times New Roman" w:hAnsi="Times New Roman" w:eastAsia="方正仿宋_GBK" w:cs="方正仿宋_GBK"/>
          <w:spacing w:val="12"/>
          <w:sz w:val="32"/>
          <w:szCs w:val="32"/>
          <w:highlight w:val="none"/>
        </w:rPr>
        <w:t>在实践中学习中国特色社会主义和共产主义的学校作用</w:t>
      </w:r>
      <w:r>
        <w:rPr>
          <w:rFonts w:hint="eastAsia" w:ascii="Times New Roman" w:hAnsi="Times New Roman" w:eastAsia="方正仿宋_GBK" w:cs="方正仿宋_GBK"/>
          <w:spacing w:val="12"/>
          <w:sz w:val="32"/>
          <w:szCs w:val="32"/>
          <w:highlight w:val="none"/>
          <w:lang w:eastAsia="zh-CN"/>
        </w:rPr>
        <w:t>，</w:t>
      </w:r>
      <w:r>
        <w:rPr>
          <w:rFonts w:hint="eastAsia" w:ascii="Times New Roman" w:hAnsi="Times New Roman" w:eastAsia="方正仿宋_GBK" w:cs="方正仿宋_GBK"/>
          <w:spacing w:val="2"/>
          <w:sz w:val="32"/>
          <w:szCs w:val="32"/>
          <w:highlight w:val="none"/>
        </w:rPr>
        <w:t>引导和帮助</w:t>
      </w:r>
      <w:r>
        <w:rPr>
          <w:rFonts w:hint="eastAsia" w:ascii="Times New Roman" w:hAnsi="Times New Roman" w:eastAsia="方正仿宋_GBK" w:cs="方正仿宋_GBK"/>
          <w:spacing w:val="1"/>
          <w:sz w:val="32"/>
          <w:szCs w:val="32"/>
          <w:highlight w:val="none"/>
        </w:rPr>
        <w:t>广大青年学生在与现实相结合的“大思政课”中“受</w:t>
      </w:r>
      <w:r>
        <w:rPr>
          <w:rFonts w:hint="eastAsia" w:ascii="Times New Roman" w:hAnsi="Times New Roman" w:eastAsia="方正仿宋_GBK" w:cs="方正仿宋_GBK"/>
          <w:spacing w:val="-12"/>
          <w:sz w:val="32"/>
          <w:szCs w:val="32"/>
          <w:highlight w:val="none"/>
        </w:rPr>
        <w:t>教</w:t>
      </w:r>
      <w:r>
        <w:rPr>
          <w:rFonts w:hint="eastAsia" w:ascii="Times New Roman" w:hAnsi="Times New Roman" w:eastAsia="方正仿宋_GBK" w:cs="方正仿宋_GBK"/>
          <w:spacing w:val="-9"/>
          <w:sz w:val="32"/>
          <w:szCs w:val="32"/>
          <w:highlight w:val="none"/>
        </w:rPr>
        <w:t>育</w:t>
      </w:r>
      <w:r>
        <w:rPr>
          <w:rFonts w:hint="eastAsia" w:ascii="Times New Roman" w:hAnsi="Times New Roman" w:eastAsia="方正仿宋_GBK" w:cs="方正仿宋_GBK"/>
          <w:spacing w:val="-6"/>
          <w:sz w:val="32"/>
          <w:szCs w:val="32"/>
          <w:highlight w:val="none"/>
        </w:rPr>
        <w:t>、长才干、作贡献”</w:t>
      </w:r>
      <w:r>
        <w:rPr>
          <w:rFonts w:hint="eastAsia" w:ascii="Times New Roman" w:hAnsi="Times New Roman" w:eastAsia="方正仿宋_GBK" w:cs="方正仿宋_GBK"/>
          <w:spacing w:val="-6"/>
          <w:sz w:val="32"/>
          <w:szCs w:val="32"/>
          <w:highlight w:val="none"/>
          <w:lang w:eastAsia="zh-CN"/>
        </w:rPr>
        <w:t>，</w:t>
      </w:r>
      <w:r>
        <w:rPr>
          <w:rFonts w:hint="eastAsia" w:ascii="Times New Roman" w:hAnsi="Times New Roman" w:eastAsia="方正仿宋_GBK" w:cs="方正仿宋_GBK"/>
          <w:spacing w:val="-6"/>
          <w:sz w:val="32"/>
          <w:szCs w:val="32"/>
          <w:highlight w:val="none"/>
        </w:rPr>
        <w:t>引领广大青年学生立志做有理想、</w:t>
      </w:r>
      <w:r>
        <w:rPr>
          <w:rFonts w:hint="eastAsia" w:ascii="Times New Roman" w:hAnsi="Times New Roman" w:eastAsia="方正仿宋_GBK" w:cs="方正仿宋_GBK"/>
          <w:spacing w:val="-26"/>
          <w:sz w:val="32"/>
          <w:szCs w:val="32"/>
          <w:highlight w:val="none"/>
        </w:rPr>
        <w:t>敢</w:t>
      </w:r>
      <w:r>
        <w:rPr>
          <w:rFonts w:hint="eastAsia" w:ascii="Times New Roman" w:hAnsi="Times New Roman" w:eastAsia="方正仿宋_GBK" w:cs="方正仿宋_GBK"/>
          <w:spacing w:val="-17"/>
          <w:sz w:val="32"/>
          <w:szCs w:val="32"/>
          <w:highlight w:val="none"/>
        </w:rPr>
        <w:t>担</w:t>
      </w:r>
      <w:r>
        <w:rPr>
          <w:rFonts w:hint="eastAsia" w:ascii="Times New Roman" w:hAnsi="Times New Roman" w:eastAsia="方正仿宋_GBK" w:cs="方正仿宋_GBK"/>
          <w:spacing w:val="-13"/>
          <w:sz w:val="32"/>
          <w:szCs w:val="32"/>
          <w:highlight w:val="none"/>
        </w:rPr>
        <w:t>当、能吃苦、肯奋斗的新时代好青年</w:t>
      </w:r>
      <w:r>
        <w:rPr>
          <w:rFonts w:hint="eastAsia" w:ascii="Times New Roman" w:hAnsi="Times New Roman" w:eastAsia="方正仿宋_GBK" w:cs="方正仿宋_GBK"/>
          <w:spacing w:val="-13"/>
          <w:sz w:val="32"/>
          <w:szCs w:val="32"/>
          <w:highlight w:val="none"/>
          <w:lang w:eastAsia="zh-CN"/>
        </w:rPr>
        <w:t>，</w:t>
      </w:r>
      <w:r>
        <w:rPr>
          <w:rFonts w:hint="eastAsia" w:ascii="Times New Roman" w:hAnsi="Times New Roman" w:eastAsia="方正仿宋_GBK" w:cs="方正仿宋_GBK"/>
          <w:spacing w:val="-13"/>
          <w:sz w:val="32"/>
          <w:szCs w:val="32"/>
          <w:highlight w:val="none"/>
          <w:lang w:val="en-US" w:eastAsia="zh-CN"/>
        </w:rPr>
        <w:t>按照</w:t>
      </w:r>
      <w:r>
        <w:rPr>
          <w:rFonts w:hint="eastAsia" w:ascii="Times New Roman" w:hAnsi="Times New Roman" w:eastAsia="方正仿宋_GBK" w:cs="方正仿宋_GBK"/>
          <w:spacing w:val="-13"/>
          <w:sz w:val="32"/>
          <w:szCs w:val="32"/>
          <w:highlight w:val="none"/>
        </w:rPr>
        <w:t>中央宣传部</w:t>
      </w:r>
      <w:r>
        <w:rPr>
          <w:rFonts w:hint="eastAsia" w:ascii="Times New Roman" w:hAnsi="Times New Roman" w:eastAsia="方正仿宋_GBK" w:cs="方正仿宋_GBK"/>
          <w:spacing w:val="-13"/>
          <w:sz w:val="32"/>
          <w:szCs w:val="32"/>
          <w:highlight w:val="none"/>
          <w:lang w:eastAsia="zh-CN"/>
        </w:rPr>
        <w:t>、</w:t>
      </w:r>
      <w:r>
        <w:rPr>
          <w:rFonts w:hint="eastAsia" w:ascii="Times New Roman" w:hAnsi="Times New Roman" w:eastAsia="方正仿宋_GBK" w:cs="方正仿宋_GBK"/>
          <w:spacing w:val="-13"/>
          <w:sz w:val="32"/>
          <w:szCs w:val="32"/>
          <w:highlight w:val="none"/>
        </w:rPr>
        <w:t>中央</w:t>
      </w:r>
      <w:r>
        <w:rPr>
          <w:rFonts w:hint="eastAsia" w:ascii="Times New Roman" w:hAnsi="Times New Roman" w:eastAsia="方正仿宋_GBK" w:cs="方正仿宋_GBK"/>
          <w:spacing w:val="10"/>
          <w:sz w:val="32"/>
          <w:szCs w:val="32"/>
          <w:highlight w:val="none"/>
        </w:rPr>
        <w:t>文明办</w:t>
      </w:r>
      <w:r>
        <w:rPr>
          <w:rFonts w:hint="eastAsia" w:ascii="Times New Roman" w:hAnsi="Times New Roman" w:eastAsia="方正仿宋_GBK" w:cs="方正仿宋_GBK"/>
          <w:spacing w:val="6"/>
          <w:sz w:val="32"/>
          <w:szCs w:val="32"/>
          <w:highlight w:val="none"/>
        </w:rPr>
        <w:t>、</w:t>
      </w:r>
      <w:r>
        <w:rPr>
          <w:rFonts w:hint="eastAsia" w:ascii="Times New Roman" w:hAnsi="Times New Roman" w:eastAsia="方正仿宋_GBK" w:cs="方正仿宋_GBK"/>
          <w:spacing w:val="5"/>
          <w:sz w:val="32"/>
          <w:szCs w:val="32"/>
          <w:highlight w:val="none"/>
        </w:rPr>
        <w:t>教育部、共青团中央、全国学联</w:t>
      </w:r>
      <w:r>
        <w:rPr>
          <w:rFonts w:hint="eastAsia" w:ascii="Times New Roman" w:hAnsi="Times New Roman" w:eastAsia="方正仿宋_GBK" w:cs="方正仿宋_GBK"/>
          <w:spacing w:val="5"/>
          <w:sz w:val="32"/>
          <w:szCs w:val="32"/>
          <w:highlight w:val="none"/>
          <w:lang w:val="en-US" w:eastAsia="zh-CN"/>
        </w:rPr>
        <w:t>下发的《关</w:t>
      </w:r>
      <w:r>
        <w:rPr>
          <w:rFonts w:hint="eastAsia" w:ascii="Times New Roman" w:hAnsi="Times New Roman" w:eastAsia="方正仿宋_GBK" w:cs="方正仿宋_GBK"/>
          <w:spacing w:val="5"/>
          <w:sz w:val="32"/>
          <w:szCs w:val="32"/>
          <w:lang w:val="en-US" w:eastAsia="zh-CN"/>
        </w:rPr>
        <w:t>于开展</w:t>
      </w:r>
      <w:r>
        <w:rPr>
          <w:rFonts w:hint="eastAsia" w:ascii="Times New Roman" w:hAnsi="Times New Roman" w:eastAsia="方正仿宋_GBK" w:cs="方正仿宋_GBK"/>
          <w:spacing w:val="5"/>
          <w:sz w:val="32"/>
          <w:szCs w:val="32"/>
        </w:rPr>
        <w:t>2023年</w:t>
      </w:r>
      <w:r>
        <w:rPr>
          <w:rFonts w:hint="eastAsia" w:ascii="Times New Roman" w:hAnsi="Times New Roman" w:eastAsia="方正仿宋_GBK" w:cs="方正仿宋_GBK"/>
          <w:spacing w:val="12"/>
          <w:sz w:val="32"/>
          <w:szCs w:val="32"/>
        </w:rPr>
        <w:t>全国大中专学生志愿者暑期文化科技卫生</w:t>
      </w:r>
      <w:r>
        <w:rPr>
          <w:rFonts w:hint="eastAsia" w:ascii="Times New Roman" w:hAnsi="Times New Roman" w:eastAsia="方正仿宋_GBK" w:cs="方正仿宋_GBK"/>
          <w:spacing w:val="12"/>
          <w:sz w:val="32"/>
          <w:szCs w:val="32"/>
          <w:lang w:eastAsia="zh-CN"/>
        </w:rPr>
        <w:t>“</w:t>
      </w:r>
      <w:r>
        <w:rPr>
          <w:rFonts w:hint="eastAsia" w:ascii="Times New Roman" w:hAnsi="Times New Roman" w:eastAsia="方正仿宋_GBK" w:cs="方正仿宋_GBK"/>
          <w:spacing w:val="12"/>
          <w:sz w:val="32"/>
          <w:szCs w:val="32"/>
        </w:rPr>
        <w:t>三下乡</w:t>
      </w:r>
      <w:r>
        <w:rPr>
          <w:rFonts w:hint="eastAsia" w:ascii="Times New Roman" w:hAnsi="Times New Roman" w:eastAsia="方正仿宋_GBK" w:cs="方正仿宋_GBK"/>
          <w:spacing w:val="12"/>
          <w:sz w:val="32"/>
          <w:szCs w:val="32"/>
          <w:lang w:eastAsia="zh-CN"/>
        </w:rPr>
        <w:t>”</w:t>
      </w:r>
      <w:r>
        <w:rPr>
          <w:rFonts w:hint="eastAsia" w:ascii="Times New Roman" w:hAnsi="Times New Roman" w:eastAsia="方正仿宋_GBK" w:cs="方正仿宋_GBK"/>
          <w:spacing w:val="12"/>
          <w:sz w:val="32"/>
          <w:szCs w:val="32"/>
        </w:rPr>
        <w:t>社</w:t>
      </w:r>
      <w:r>
        <w:rPr>
          <w:rFonts w:hint="eastAsia" w:ascii="Times New Roman" w:hAnsi="Times New Roman" w:eastAsia="方正仿宋_GBK" w:cs="方正仿宋_GBK"/>
          <w:spacing w:val="24"/>
          <w:sz w:val="32"/>
          <w:szCs w:val="32"/>
        </w:rPr>
        <w:t>会</w:t>
      </w:r>
      <w:r>
        <w:rPr>
          <w:rFonts w:hint="eastAsia" w:ascii="Times New Roman" w:hAnsi="Times New Roman" w:eastAsia="方正仿宋_GBK" w:cs="方正仿宋_GBK"/>
          <w:spacing w:val="17"/>
          <w:sz w:val="32"/>
          <w:szCs w:val="32"/>
        </w:rPr>
        <w:t>实</w:t>
      </w:r>
      <w:r>
        <w:rPr>
          <w:rFonts w:hint="eastAsia" w:ascii="Times New Roman" w:hAnsi="Times New Roman" w:eastAsia="方正仿宋_GBK" w:cs="方正仿宋_GBK"/>
          <w:spacing w:val="12"/>
          <w:sz w:val="32"/>
          <w:szCs w:val="32"/>
        </w:rPr>
        <w:t>践活动</w:t>
      </w:r>
      <w:r>
        <w:rPr>
          <w:rFonts w:hint="eastAsia" w:ascii="Times New Roman" w:hAnsi="Times New Roman" w:eastAsia="方正仿宋_GBK" w:cs="方正仿宋_GBK"/>
          <w:spacing w:val="12"/>
          <w:sz w:val="32"/>
          <w:szCs w:val="32"/>
          <w:lang w:val="en-US" w:eastAsia="zh-CN"/>
        </w:rPr>
        <w:t>的通知》</w:t>
      </w:r>
      <w:r>
        <w:rPr>
          <w:rFonts w:hint="eastAsia" w:ascii="Times New Roman" w:hAnsi="Times New Roman" w:eastAsia="方正仿宋_GBK" w:cs="方正仿宋_GBK"/>
          <w:spacing w:val="0"/>
          <w:sz w:val="32"/>
          <w:szCs w:val="32"/>
          <w:lang w:eastAsia="zh-CN"/>
        </w:rPr>
        <w:t>（中青明电</w:t>
      </w:r>
      <w:r>
        <w:rPr>
          <w:rFonts w:hint="eastAsia" w:ascii="Times New Roman" w:hAnsi="Times New Roman" w:eastAsia="微软雅黑" w:cs="微软雅黑"/>
          <w:spacing w:val="0"/>
          <w:sz w:val="32"/>
          <w:szCs w:val="32"/>
          <w:lang w:eastAsia="zh-CN"/>
        </w:rPr>
        <w:t>〔</w:t>
      </w:r>
      <w:r>
        <w:rPr>
          <w:rFonts w:hint="eastAsia" w:ascii="Times New Roman" w:hAnsi="Times New Roman" w:eastAsia="方正仿宋_GBK" w:cs="方正仿宋_GBK"/>
          <w:spacing w:val="0"/>
          <w:sz w:val="32"/>
          <w:szCs w:val="32"/>
          <w:lang w:val="en-US" w:eastAsia="zh-CN"/>
        </w:rPr>
        <w:t>2023</w:t>
      </w:r>
      <w:r>
        <w:rPr>
          <w:rFonts w:hint="eastAsia" w:ascii="Times New Roman" w:hAnsi="Times New Roman" w:eastAsia="微软雅黑" w:cs="微软雅黑"/>
          <w:spacing w:val="0"/>
          <w:sz w:val="32"/>
          <w:szCs w:val="32"/>
          <w:lang w:val="en-US" w:eastAsia="zh-CN"/>
        </w:rPr>
        <w:t>〕</w:t>
      </w:r>
      <w:r>
        <w:rPr>
          <w:rFonts w:hint="eastAsia" w:ascii="Times New Roman" w:hAnsi="Times New Roman" w:eastAsia="方正仿宋_GBK" w:cs="方正仿宋_GBK"/>
          <w:spacing w:val="0"/>
          <w:sz w:val="32"/>
          <w:szCs w:val="32"/>
          <w:lang w:val="en-US" w:eastAsia="zh-CN"/>
        </w:rPr>
        <w:t>19号</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lang w:val="en-US" w:eastAsia="zh-CN"/>
        </w:rPr>
        <w:t>相关要求，</w:t>
      </w:r>
      <w:r>
        <w:rPr>
          <w:rFonts w:hint="eastAsia" w:ascii="Times New Roman" w:hAnsi="Times New Roman" w:eastAsia="方正仿宋_GBK" w:cs="方正仿宋_GBK"/>
          <w:spacing w:val="0"/>
          <w:sz w:val="32"/>
          <w:szCs w:val="32"/>
          <w:lang w:eastAsia="zh-CN"/>
        </w:rPr>
        <w:t>省委宣传部、省文明办、省教育厅、团省委、省学联决定，</w:t>
      </w:r>
      <w:r>
        <w:rPr>
          <w:rFonts w:hint="eastAsia" w:ascii="Times New Roman" w:hAnsi="Times New Roman" w:eastAsia="方正仿宋_GBK" w:cs="方正仿宋_GBK"/>
          <w:spacing w:val="0"/>
          <w:sz w:val="32"/>
          <w:szCs w:val="32"/>
          <w:lang w:val="en-US" w:eastAsia="zh-CN"/>
        </w:rPr>
        <w:t>2023年继续</w:t>
      </w:r>
      <w:r>
        <w:rPr>
          <w:rFonts w:hint="eastAsia" w:ascii="Times New Roman" w:hAnsi="Times New Roman" w:eastAsia="方正仿宋_GBK" w:cs="方正仿宋_GBK"/>
          <w:spacing w:val="0"/>
          <w:sz w:val="32"/>
          <w:szCs w:val="32"/>
        </w:rPr>
        <w:t>组织开展</w:t>
      </w:r>
      <w:r>
        <w:rPr>
          <w:rFonts w:hint="eastAsia" w:ascii="Times New Roman" w:hAnsi="Times New Roman" w:eastAsia="方正仿宋_GBK" w:cs="方正仿宋_GBK"/>
          <w:spacing w:val="0"/>
          <w:sz w:val="32"/>
          <w:szCs w:val="32"/>
          <w:lang w:eastAsia="zh-CN"/>
        </w:rPr>
        <w:t>江苏省</w:t>
      </w:r>
      <w:r>
        <w:rPr>
          <w:rFonts w:hint="eastAsia" w:ascii="Times New Roman" w:hAnsi="Times New Roman" w:eastAsia="方正仿宋_GBK" w:cs="方正仿宋_GBK"/>
          <w:spacing w:val="0"/>
          <w:sz w:val="32"/>
          <w:szCs w:val="32"/>
        </w:rPr>
        <w:t>大中专学生志愿者暑期文化科技卫生“三下乡”社会实践活动</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以下简称“三下乡”社会实践活动</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现将相关事宜通知如下</w:t>
      </w:r>
      <w:r>
        <w:rPr>
          <w:rFonts w:hint="eastAsia" w:ascii="Times New Roman" w:hAnsi="Times New Roman" w:eastAsia="方正仿宋_GBK" w:cs="方正仿宋_GBK"/>
          <w:spacing w:val="0"/>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572" w:firstLineChars="200"/>
        <w:textAlignment w:val="baseline"/>
        <w:rPr>
          <w:rFonts w:hint="eastAsia" w:ascii="Times New Roman" w:hAnsi="Times New Roman" w:eastAsia="方正黑体_GBK" w:cs="方正黑体_GBK"/>
          <w:spacing w:val="-17"/>
          <w:sz w:val="32"/>
          <w:szCs w:val="32"/>
        </w:rPr>
      </w:pPr>
      <w:r>
        <w:rPr>
          <w:rFonts w:hint="eastAsia" w:ascii="Times New Roman" w:hAnsi="Times New Roman" w:eastAsia="方正黑体_GBK" w:cs="方正黑体_GBK"/>
          <w:spacing w:val="-17"/>
          <w:sz w:val="32"/>
          <w:szCs w:val="32"/>
        </w:rPr>
        <w:t>一、活动主题</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学习二十大</w:t>
      </w:r>
      <w:r>
        <w:rPr>
          <w:rFonts w:hint="eastAsia" w:ascii="Times New Roman" w:hAnsi="Times New Roman" w:eastAsia="方正仿宋_GBK" w:cs="方正仿宋_GBK"/>
          <w:spacing w:val="0"/>
          <w:sz w:val="32"/>
          <w:szCs w:val="32"/>
          <w:lang w:val="en-US" w:eastAsia="zh-CN"/>
        </w:rPr>
        <w:t xml:space="preserve"> </w:t>
      </w:r>
      <w:r>
        <w:rPr>
          <w:rFonts w:hint="eastAsia" w:ascii="Times New Roman" w:hAnsi="Times New Roman" w:eastAsia="方正仿宋_GBK" w:cs="方正仿宋_GBK"/>
          <w:spacing w:val="0"/>
          <w:sz w:val="32"/>
          <w:szCs w:val="32"/>
        </w:rPr>
        <w:t>永远跟党走 奋进新征程</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572" w:firstLineChars="200"/>
        <w:textAlignment w:val="baseline"/>
        <w:rPr>
          <w:rFonts w:ascii="Times New Roman" w:hAnsi="Times New Roman" w:eastAsia="方正黑体_GBK" w:cs="方正黑体_GBK"/>
          <w:spacing w:val="-17"/>
          <w:sz w:val="32"/>
          <w:szCs w:val="32"/>
        </w:rPr>
      </w:pPr>
      <w:r>
        <w:rPr>
          <w:rFonts w:ascii="Times New Roman" w:hAnsi="Times New Roman" w:eastAsia="方正黑体_GBK" w:cs="方正黑体_GBK"/>
          <w:spacing w:val="-17"/>
          <w:sz w:val="32"/>
          <w:szCs w:val="32"/>
        </w:rPr>
        <w:t>二、总体原则</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方正仿宋_GBK" w:cs="方正仿宋_GBK"/>
          <w:spacing w:val="0"/>
          <w:sz w:val="32"/>
          <w:szCs w:val="32"/>
          <w:lang w:eastAsia="zh-CN"/>
        </w:rPr>
      </w:pPr>
      <w:r>
        <w:rPr>
          <w:rFonts w:hint="eastAsia" w:ascii="Times New Roman" w:hAnsi="Times New Roman" w:eastAsia="方正楷体_GBK" w:cs="方正楷体_GBK"/>
          <w:spacing w:val="0"/>
          <w:sz w:val="32"/>
          <w:szCs w:val="32"/>
        </w:rPr>
        <w:t>1.</w:t>
      </w:r>
      <w:r>
        <w:rPr>
          <w:rFonts w:hint="eastAsia" w:ascii="Times New Roman" w:hAnsi="Times New Roman" w:eastAsia="方正楷体_GBK" w:cs="方正楷体_GBK"/>
          <w:spacing w:val="0"/>
          <w:sz w:val="32"/>
          <w:szCs w:val="32"/>
          <w:lang w:val="en-US" w:eastAsia="zh-CN"/>
        </w:rPr>
        <w:t xml:space="preserve"> </w:t>
      </w:r>
      <w:r>
        <w:rPr>
          <w:rFonts w:hint="eastAsia" w:ascii="Times New Roman" w:hAnsi="Times New Roman" w:eastAsia="方正楷体_GBK" w:cs="方正楷体_GBK"/>
          <w:spacing w:val="0"/>
          <w:sz w:val="32"/>
          <w:szCs w:val="32"/>
        </w:rPr>
        <w:t>紧扣主题主线</w:t>
      </w: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楷体_GBK" w:cs="方正楷体_GBK"/>
          <w:spacing w:val="0"/>
          <w:sz w:val="32"/>
          <w:szCs w:val="32"/>
        </w:rPr>
        <w:t>聚焦为党育人</w:t>
      </w: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仿宋_GBK" w:cs="方正仿宋_GBK"/>
          <w:spacing w:val="0"/>
          <w:sz w:val="32"/>
          <w:szCs w:val="32"/>
        </w:rPr>
        <w:t>紧紧围绕深入学习宣传贯彻习近平新时代中国特色社会主义思想</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全面贯彻落实党的二十大精神主题</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坚持正确的政治方向</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聚焦为党育人主责主业</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引领学生用脚步丈量祖国大地</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用眼睛发现中国精神</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用耳朵倾听人民呼声</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用内心感应时代脉搏</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厚植学生对祖国血浓于水、与人民同呼吸共命运的情感</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引导广大青年学生在实践中深刻领悟“两个确立”的决定性意义</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增强“四个意识”</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坚定“四个自信”、做到“两个维护”</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坚定不移听党话、跟党走</w:t>
      </w:r>
      <w:r>
        <w:rPr>
          <w:rFonts w:hint="eastAsia" w:ascii="Times New Roman" w:hAnsi="Times New Roman" w:eastAsia="方正仿宋_GBK" w:cs="方正仿宋_GBK"/>
          <w:spacing w:val="0"/>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方正仿宋_GBK" w:cs="方正仿宋_GBK"/>
          <w:spacing w:val="0"/>
          <w:sz w:val="32"/>
          <w:szCs w:val="32"/>
          <w:lang w:eastAsia="zh-CN"/>
        </w:rPr>
      </w:pPr>
      <w:r>
        <w:rPr>
          <w:rFonts w:hint="eastAsia" w:ascii="Times New Roman" w:hAnsi="Times New Roman" w:eastAsia="方正楷体_GBK" w:cs="方正楷体_GBK"/>
          <w:spacing w:val="0"/>
          <w:sz w:val="32"/>
          <w:szCs w:val="32"/>
        </w:rPr>
        <w:t>2.</w:t>
      </w:r>
      <w:r>
        <w:rPr>
          <w:rFonts w:hint="eastAsia" w:ascii="Times New Roman" w:hAnsi="Times New Roman" w:eastAsia="方正楷体_GBK" w:cs="方正楷体_GBK"/>
          <w:spacing w:val="0"/>
          <w:sz w:val="32"/>
          <w:szCs w:val="32"/>
          <w:lang w:val="en-US" w:eastAsia="zh-CN"/>
        </w:rPr>
        <w:t xml:space="preserve"> </w:t>
      </w:r>
      <w:r>
        <w:rPr>
          <w:rFonts w:hint="eastAsia" w:ascii="Times New Roman" w:hAnsi="Times New Roman" w:eastAsia="方正楷体_GBK" w:cs="方正楷体_GBK"/>
          <w:spacing w:val="0"/>
          <w:sz w:val="32"/>
          <w:szCs w:val="32"/>
        </w:rPr>
        <w:t>遵循实践规律</w:t>
      </w: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楷体_GBK" w:cs="方正楷体_GBK"/>
          <w:spacing w:val="0"/>
          <w:sz w:val="32"/>
          <w:szCs w:val="32"/>
        </w:rPr>
        <w:t>把准活动定位</w:t>
      </w: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仿宋_GBK" w:cs="方正仿宋_GBK"/>
          <w:spacing w:val="0"/>
          <w:sz w:val="32"/>
          <w:szCs w:val="32"/>
        </w:rPr>
        <w:t>遵循新时代大学生认知</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成长特点和教育规律</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准确把握“三下乡”社会实践活动帮助大学生了解国情、观察社会的功能定位</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更加精准、更有针对性地开展实践育人活动</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立足工作实际</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创新方式方法</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推动形成既有全国范围统一组织</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也有各地各校自主开展的生动局面</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努力构建内涵更深、机制更优、体系更全、保障更强、成效更实的工作新格局</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切实提高活动覆盖面和影响力</w:t>
      </w:r>
      <w:r>
        <w:rPr>
          <w:rFonts w:hint="eastAsia" w:ascii="Times New Roman" w:hAnsi="Times New Roman" w:eastAsia="方正仿宋_GBK" w:cs="方正仿宋_GBK"/>
          <w:spacing w:val="0"/>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方正仿宋_GBK" w:cs="方正仿宋_GBK"/>
          <w:spacing w:val="0"/>
          <w:sz w:val="32"/>
          <w:szCs w:val="32"/>
          <w:lang w:eastAsia="zh-CN"/>
        </w:rPr>
      </w:pPr>
      <w:r>
        <w:rPr>
          <w:rFonts w:hint="eastAsia" w:ascii="Times New Roman" w:hAnsi="Times New Roman" w:eastAsia="方正楷体_GBK" w:cs="方正楷体_GBK"/>
          <w:spacing w:val="0"/>
          <w:sz w:val="32"/>
          <w:szCs w:val="32"/>
        </w:rPr>
        <w:t>3.</w:t>
      </w:r>
      <w:r>
        <w:rPr>
          <w:rFonts w:hint="eastAsia" w:ascii="Times New Roman" w:hAnsi="Times New Roman" w:eastAsia="方正楷体_GBK" w:cs="方正楷体_GBK"/>
          <w:spacing w:val="0"/>
          <w:sz w:val="32"/>
          <w:szCs w:val="32"/>
          <w:lang w:val="en-US" w:eastAsia="zh-CN"/>
        </w:rPr>
        <w:t xml:space="preserve"> </w:t>
      </w:r>
      <w:r>
        <w:rPr>
          <w:rFonts w:hint="eastAsia" w:ascii="Times New Roman" w:hAnsi="Times New Roman" w:eastAsia="方正楷体_GBK" w:cs="方正楷体_GBK"/>
          <w:spacing w:val="0"/>
          <w:sz w:val="32"/>
          <w:szCs w:val="32"/>
        </w:rPr>
        <w:t>坚持效果导向</w:t>
      </w: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楷体_GBK" w:cs="方正楷体_GBK"/>
          <w:spacing w:val="0"/>
          <w:sz w:val="32"/>
          <w:szCs w:val="32"/>
        </w:rPr>
        <w:t>就近就便实施</w:t>
      </w: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仿宋_GBK" w:cs="方正仿宋_GBK"/>
          <w:spacing w:val="0"/>
          <w:sz w:val="32"/>
          <w:szCs w:val="32"/>
        </w:rPr>
        <w:t>着眼大学生全方位社会化能力提升需求</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注重区分不同地域、院校、项目及工作环节的差异</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就近就便、分层分类实施集中与分散、长时与短时、团队与个人相结合的社会实践活动</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着力破解实践育人中不平衡不充分问题</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进一步完善以实际成效为导向的考评激励机制</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强化政策供给和资源保障</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善用数字化手段</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做好精细化管理</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坚决克服粗放式、随意化、大呼隆的工作方式</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力戒摆拍走秀</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走马观花</w:t>
      </w:r>
      <w:r>
        <w:rPr>
          <w:rFonts w:hint="eastAsia" w:ascii="Times New Roman" w:hAnsi="Times New Roman" w:eastAsia="方正仿宋_GBK" w:cs="方正仿宋_GBK"/>
          <w:spacing w:val="0"/>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方正仿宋_GBK" w:cs="方正仿宋_GBK"/>
          <w:spacing w:val="0"/>
          <w:sz w:val="32"/>
          <w:szCs w:val="32"/>
          <w:lang w:eastAsia="zh-CN"/>
        </w:rPr>
      </w:pPr>
      <w:r>
        <w:rPr>
          <w:rFonts w:hint="eastAsia" w:ascii="Times New Roman" w:hAnsi="Times New Roman" w:eastAsia="方正楷体_GBK" w:cs="方正楷体_GBK"/>
          <w:spacing w:val="0"/>
          <w:sz w:val="32"/>
          <w:szCs w:val="32"/>
        </w:rPr>
        <w:t>4.</w:t>
      </w:r>
      <w:r>
        <w:rPr>
          <w:rFonts w:hint="eastAsia" w:ascii="Times New Roman" w:hAnsi="Times New Roman" w:eastAsia="方正楷体_GBK" w:cs="方正楷体_GBK"/>
          <w:spacing w:val="0"/>
          <w:sz w:val="32"/>
          <w:szCs w:val="32"/>
          <w:lang w:val="en-US" w:eastAsia="zh-CN"/>
        </w:rPr>
        <w:t xml:space="preserve"> </w:t>
      </w:r>
      <w:r>
        <w:rPr>
          <w:rFonts w:hint="eastAsia" w:ascii="Times New Roman" w:hAnsi="Times New Roman" w:eastAsia="方正楷体_GBK" w:cs="方正楷体_GBK"/>
          <w:spacing w:val="0"/>
          <w:sz w:val="32"/>
          <w:szCs w:val="32"/>
        </w:rPr>
        <w:t>加强系统谋划</w:t>
      </w: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楷体_GBK" w:cs="方正楷体_GBK"/>
          <w:spacing w:val="0"/>
          <w:sz w:val="32"/>
          <w:szCs w:val="32"/>
        </w:rPr>
        <w:t>联动校园内外</w:t>
      </w: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仿宋_GBK" w:cs="方正仿宋_GBK"/>
          <w:spacing w:val="0"/>
          <w:sz w:val="32"/>
          <w:szCs w:val="32"/>
        </w:rPr>
        <w:t>坚持同高等教育改革有机衔接、一体推进</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善于用校园外的组织体系和资源推动解决校园内的问题</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加强校地联动、项目联动、品牌联动</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整合资源、共建共享</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推动形成实践育人合力</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坚持线上线下相结合开展实践活动</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不断创新工作载体、强化典型引领</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注重运用网络新媒体对学生实践过程和成果进行展示宣传和推广转化</w:t>
      </w:r>
      <w:r>
        <w:rPr>
          <w:rFonts w:hint="eastAsia" w:ascii="Times New Roman" w:hAnsi="Times New Roman" w:eastAsia="方正仿宋_GBK" w:cs="方正仿宋_GBK"/>
          <w:spacing w:val="0"/>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572" w:firstLineChars="200"/>
        <w:textAlignment w:val="baseline"/>
        <w:rPr>
          <w:rFonts w:ascii="Times New Roman" w:hAnsi="Times New Roman" w:eastAsia="方正黑体_GBK" w:cs="方正黑体_GBK"/>
          <w:sz w:val="32"/>
          <w:szCs w:val="32"/>
        </w:rPr>
      </w:pPr>
      <w:r>
        <w:rPr>
          <w:rFonts w:ascii="Times New Roman" w:hAnsi="Times New Roman" w:eastAsia="方正黑体_GBK" w:cs="方正黑体_GBK"/>
          <w:spacing w:val="-17"/>
          <w:sz w:val="32"/>
          <w:szCs w:val="32"/>
        </w:rPr>
        <w:t>三、重点团队</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方正仿宋_GBK" w:cs="方正仿宋_GBK"/>
          <w:spacing w:val="0"/>
          <w:sz w:val="32"/>
          <w:szCs w:val="32"/>
          <w:lang w:eastAsia="zh-CN"/>
        </w:rPr>
      </w:pPr>
      <w:r>
        <w:rPr>
          <w:rFonts w:hint="eastAsia" w:ascii="Times New Roman" w:hAnsi="Times New Roman" w:eastAsia="方正楷体_GBK" w:cs="方正楷体_GBK"/>
          <w:spacing w:val="0"/>
          <w:sz w:val="32"/>
          <w:szCs w:val="32"/>
        </w:rPr>
        <w:t>1.</w:t>
      </w:r>
      <w:r>
        <w:rPr>
          <w:rFonts w:hint="eastAsia" w:ascii="Times New Roman" w:hAnsi="Times New Roman" w:eastAsia="方正楷体_GBK" w:cs="方正楷体_GBK"/>
          <w:spacing w:val="0"/>
          <w:sz w:val="32"/>
          <w:szCs w:val="32"/>
          <w:lang w:val="en-US" w:eastAsia="zh-CN"/>
        </w:rPr>
        <w:t xml:space="preserve"> </w:t>
      </w:r>
      <w:r>
        <w:rPr>
          <w:rFonts w:hint="eastAsia" w:ascii="Times New Roman" w:hAnsi="Times New Roman" w:eastAsia="方正楷体_GBK" w:cs="方正楷体_GBK"/>
          <w:spacing w:val="0"/>
          <w:sz w:val="32"/>
          <w:szCs w:val="32"/>
        </w:rPr>
        <w:t>理论普及宣讲团</w:t>
      </w: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仿宋_GBK" w:cs="方正仿宋_GBK"/>
          <w:spacing w:val="0"/>
          <w:sz w:val="32"/>
          <w:szCs w:val="32"/>
        </w:rPr>
        <w:t>认真学习宣传贯彻党的二十大精神</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组织学生走进基层、边远地区、社区、农村、军营等</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精心设计开展有内涵、有人气的宣传教育活动</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引领广大青年学</w:t>
      </w:r>
      <w:r>
        <w:rPr>
          <w:rFonts w:hint="eastAsia" w:ascii="Times New Roman" w:hAnsi="Times New Roman" w:eastAsia="方正仿宋_GBK" w:cs="方正仿宋_GBK"/>
          <w:spacing w:val="0"/>
          <w:sz w:val="32"/>
          <w:szCs w:val="32"/>
          <w:lang w:val="en-US" w:eastAsia="zh-CN"/>
        </w:rPr>
        <w:t>生</w:t>
      </w:r>
      <w:r>
        <w:rPr>
          <w:rFonts w:hint="eastAsia" w:ascii="Times New Roman" w:hAnsi="Times New Roman" w:eastAsia="方正仿宋_GBK" w:cs="方正仿宋_GBK"/>
          <w:spacing w:val="0"/>
          <w:sz w:val="32"/>
          <w:szCs w:val="32"/>
        </w:rPr>
        <w:t>更加深刻领悟“两个确立”的决定性意义</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更加信心满怀地紧跟党的核心、人民领袖奋进新征程、建功新时代</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lang w:val="en-US" w:eastAsia="zh-CN"/>
        </w:rPr>
        <w:t>深入</w:t>
      </w:r>
      <w:r>
        <w:rPr>
          <w:rFonts w:hint="eastAsia" w:ascii="Times New Roman" w:hAnsi="Times New Roman" w:eastAsia="方正仿宋_GBK" w:cs="方正仿宋_GBK"/>
          <w:spacing w:val="0"/>
          <w:sz w:val="32"/>
          <w:szCs w:val="32"/>
        </w:rPr>
        <w:t>学习贯彻习近平新时代中国特色社会主义思想</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把理论学习、调查研究贯通起来</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坚持读原著学原文悟原理</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坚持多思多想</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学深悟透</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全面学习领会习近平新时代中国特色社会主义思想的科学体系、精髓要义、实践要求</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做到整体把握、融会贯通</w:t>
      </w:r>
      <w:r>
        <w:rPr>
          <w:rFonts w:hint="eastAsia" w:ascii="Times New Roman" w:hAnsi="Times New Roman" w:eastAsia="方正仿宋_GBK" w:cs="方正仿宋_GBK"/>
          <w:spacing w:val="0"/>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方正仿宋_GBK" w:cs="方正仿宋_GBK"/>
          <w:spacing w:val="0"/>
          <w:sz w:val="32"/>
          <w:szCs w:val="32"/>
          <w:lang w:eastAsia="zh-CN"/>
        </w:rPr>
      </w:pPr>
      <w:r>
        <w:rPr>
          <w:rFonts w:hint="eastAsia" w:ascii="Times New Roman" w:hAnsi="Times New Roman" w:eastAsia="方正楷体_GBK" w:cs="方正楷体_GBK"/>
          <w:spacing w:val="0"/>
          <w:sz w:val="32"/>
          <w:szCs w:val="32"/>
        </w:rPr>
        <w:t>2.</w:t>
      </w:r>
      <w:r>
        <w:rPr>
          <w:rFonts w:hint="eastAsia" w:ascii="Times New Roman" w:hAnsi="Times New Roman" w:eastAsia="方正楷体_GBK" w:cs="方正楷体_GBK"/>
          <w:spacing w:val="0"/>
          <w:sz w:val="32"/>
          <w:szCs w:val="32"/>
          <w:lang w:val="en-US" w:eastAsia="zh-CN"/>
        </w:rPr>
        <w:t xml:space="preserve"> </w:t>
      </w:r>
      <w:r>
        <w:rPr>
          <w:rFonts w:hint="eastAsia" w:ascii="Times New Roman" w:hAnsi="Times New Roman" w:eastAsia="方正楷体_GBK" w:cs="方正楷体_GBK"/>
          <w:spacing w:val="0"/>
          <w:sz w:val="32"/>
          <w:szCs w:val="32"/>
        </w:rPr>
        <w:t>乡村振兴促进团</w:t>
      </w: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仿宋_GBK" w:cs="方正仿宋_GBK"/>
          <w:spacing w:val="0"/>
          <w:sz w:val="32"/>
          <w:szCs w:val="32"/>
        </w:rPr>
        <w:t>深入贯彻落实习近平总书记给中国农业大学科技小院学生的重要回信精神以及总书记关于“三农”工作的重要论述</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引领学生将课堂学习与乡村实践紧密结合</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发扬实事求是精神</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掌握密切联系群众方法</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脚踏实地</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自找苦吃</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为加快推进农业农村现代化、全面建设社会主义现代化国家贡献青春力量</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要深入广大乡村一线</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特别是160个国家乡村振兴重点帮扶县</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广泛实施教育关爱、爱心医疗、科技支农</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基层社会治理、生态文明建设等领域的重点项目</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帮助发展乡村产业</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改善基础设施</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美化乡村环境</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提升乡风文明</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促进乡村公共服务</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讲好乡村振兴故事</w:t>
      </w:r>
      <w:r>
        <w:rPr>
          <w:rFonts w:hint="eastAsia" w:ascii="Times New Roman" w:hAnsi="Times New Roman" w:eastAsia="方正仿宋_GBK" w:cs="方正仿宋_GBK"/>
          <w:spacing w:val="0"/>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方正仿宋_GBK" w:cs="方正仿宋_GBK"/>
          <w:spacing w:val="0"/>
          <w:sz w:val="32"/>
          <w:szCs w:val="32"/>
          <w:lang w:eastAsia="zh-CN"/>
        </w:rPr>
      </w:pPr>
      <w:r>
        <w:rPr>
          <w:rFonts w:hint="eastAsia" w:ascii="Times New Roman" w:hAnsi="Times New Roman" w:eastAsia="方正楷体_GBK" w:cs="方正楷体_GBK"/>
          <w:spacing w:val="0"/>
          <w:sz w:val="32"/>
          <w:szCs w:val="32"/>
        </w:rPr>
        <w:t>3.</w:t>
      </w:r>
      <w:r>
        <w:rPr>
          <w:rFonts w:hint="eastAsia" w:ascii="Times New Roman" w:hAnsi="Times New Roman" w:eastAsia="方正楷体_GBK" w:cs="方正楷体_GBK"/>
          <w:spacing w:val="0"/>
          <w:sz w:val="32"/>
          <w:szCs w:val="32"/>
          <w:lang w:val="en-US" w:eastAsia="zh-CN"/>
        </w:rPr>
        <w:t xml:space="preserve"> </w:t>
      </w:r>
      <w:r>
        <w:rPr>
          <w:rFonts w:hint="eastAsia" w:ascii="Times New Roman" w:hAnsi="Times New Roman" w:eastAsia="方正楷体_GBK" w:cs="方正楷体_GBK"/>
          <w:spacing w:val="0"/>
          <w:sz w:val="32"/>
          <w:szCs w:val="32"/>
        </w:rPr>
        <w:t>发展成就观察团</w:t>
      </w: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仿宋_GBK" w:cs="方正仿宋_GBK"/>
          <w:spacing w:val="0"/>
          <w:sz w:val="32"/>
          <w:szCs w:val="32"/>
        </w:rPr>
        <w:t>聚焦党的十八大以来党和国家取得的历史性成就、发生的历史性变革</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以中国大地为课堂</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以脱贫攻坚重大历史性成就、全面建成小康社会决定性成就等为现实教材</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组织学生在国情考察、社会观察、调查研究、学习体验</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志愿服务中了解国情社情民情</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感受全过程人民民主的生动实践</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引导学生深刻领悟党的领导、领袖领航、制度优势、人民力量的关键作用</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坚定紧跟党奋进新征程的信心决心</w:t>
      </w:r>
      <w:r>
        <w:rPr>
          <w:rFonts w:hint="eastAsia" w:ascii="Times New Roman" w:hAnsi="Times New Roman" w:eastAsia="方正仿宋_GBK" w:cs="方正仿宋_GBK"/>
          <w:spacing w:val="0"/>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方正仿宋_GBK" w:cs="方正仿宋_GBK"/>
          <w:spacing w:val="0"/>
          <w:sz w:val="32"/>
          <w:szCs w:val="32"/>
          <w:lang w:eastAsia="zh-CN"/>
        </w:rPr>
      </w:pPr>
      <w:r>
        <w:rPr>
          <w:rFonts w:hint="eastAsia" w:ascii="Times New Roman" w:hAnsi="Times New Roman" w:eastAsia="方正楷体_GBK" w:cs="方正楷体_GBK"/>
          <w:spacing w:val="0"/>
          <w:sz w:val="32"/>
          <w:szCs w:val="32"/>
        </w:rPr>
        <w:t>4.</w:t>
      </w:r>
      <w:r>
        <w:rPr>
          <w:rFonts w:hint="eastAsia" w:ascii="Times New Roman" w:hAnsi="Times New Roman" w:eastAsia="方正楷体_GBK" w:cs="方正楷体_GBK"/>
          <w:spacing w:val="0"/>
          <w:sz w:val="32"/>
          <w:szCs w:val="32"/>
          <w:lang w:val="en-US" w:eastAsia="zh-CN"/>
        </w:rPr>
        <w:t xml:space="preserve"> </w:t>
      </w:r>
      <w:r>
        <w:rPr>
          <w:rFonts w:hint="eastAsia" w:ascii="Times New Roman" w:hAnsi="Times New Roman" w:eastAsia="方正楷体_GBK" w:cs="方正楷体_GBK"/>
          <w:spacing w:val="0"/>
          <w:sz w:val="32"/>
          <w:szCs w:val="32"/>
        </w:rPr>
        <w:t>党史学习教育团</w:t>
      </w: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仿宋_GBK" w:cs="方正仿宋_GBK"/>
          <w:spacing w:val="0"/>
          <w:sz w:val="32"/>
          <w:szCs w:val="32"/>
        </w:rPr>
        <w:t>持续深入学习贯彻习近平总书记关于党史学习教育的重要论述</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推进党史学习教育常态化长效化</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持续深化建党百年激发的爱党爱国爱社会主义热情</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继续组织学生广泛学习宣传党的百年奋斗重大成就和历史经验</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依托各地红色资源</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开展重走红色足迹、追溯红色记忆、访谈红色人物、挖掘红色故事、体悟红色文化等多种形式的活动</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以重要时间节点为契机深化仪式教育</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引导学生弘扬伟大建党精神</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让红色基因、革命薪火代代传承</w:t>
      </w:r>
      <w:r>
        <w:rPr>
          <w:rFonts w:hint="eastAsia" w:ascii="Times New Roman" w:hAnsi="Times New Roman" w:eastAsia="方正仿宋_GBK" w:cs="方正仿宋_GBK"/>
          <w:spacing w:val="0"/>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方正仿宋_GBK" w:cs="方正仿宋_GBK"/>
          <w:spacing w:val="0"/>
          <w:sz w:val="32"/>
          <w:szCs w:val="32"/>
          <w:lang w:eastAsia="zh-CN"/>
        </w:rPr>
      </w:pPr>
      <w:r>
        <w:rPr>
          <w:rFonts w:hint="eastAsia" w:ascii="Times New Roman" w:hAnsi="Times New Roman" w:eastAsia="方正楷体_GBK" w:cs="方正楷体_GBK"/>
          <w:spacing w:val="0"/>
          <w:sz w:val="32"/>
          <w:szCs w:val="32"/>
        </w:rPr>
        <w:t>5.</w:t>
      </w:r>
      <w:r>
        <w:rPr>
          <w:rFonts w:hint="eastAsia" w:ascii="Times New Roman" w:hAnsi="Times New Roman" w:eastAsia="方正楷体_GBK" w:cs="方正楷体_GBK"/>
          <w:spacing w:val="0"/>
          <w:sz w:val="32"/>
          <w:szCs w:val="32"/>
          <w:lang w:val="en-US" w:eastAsia="zh-CN"/>
        </w:rPr>
        <w:t xml:space="preserve"> </w:t>
      </w:r>
      <w:r>
        <w:rPr>
          <w:rFonts w:hint="eastAsia" w:ascii="Times New Roman" w:hAnsi="Times New Roman" w:eastAsia="方正楷体_GBK" w:cs="方正楷体_GBK"/>
          <w:spacing w:val="0"/>
          <w:sz w:val="32"/>
          <w:szCs w:val="32"/>
        </w:rPr>
        <w:t>民族团结实践团</w:t>
      </w: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仿宋_GBK" w:cs="方正仿宋_GBK"/>
          <w:spacing w:val="0"/>
          <w:sz w:val="32"/>
          <w:szCs w:val="32"/>
        </w:rPr>
        <w:t>贯彻落实党中央关于西藏、新疆工作的重大决策部署和中央民族工</w:t>
      </w:r>
      <w:r>
        <w:rPr>
          <w:rFonts w:hint="eastAsia" w:ascii="Times New Roman" w:hAnsi="Times New Roman" w:eastAsia="方正仿宋_GBK" w:cs="方正仿宋_GBK"/>
          <w:color w:val="auto"/>
          <w:spacing w:val="0"/>
          <w:sz w:val="32"/>
          <w:szCs w:val="32"/>
        </w:rPr>
        <w:t>作会议精神</w:t>
      </w:r>
      <w:r>
        <w:rPr>
          <w:rFonts w:hint="eastAsia" w:ascii="Times New Roman" w:hAnsi="Times New Roman" w:eastAsia="方正仿宋_GBK" w:cs="方正仿宋_GBK"/>
          <w:color w:val="auto"/>
          <w:spacing w:val="0"/>
          <w:sz w:val="32"/>
          <w:szCs w:val="32"/>
          <w:lang w:eastAsia="zh-CN"/>
        </w:rPr>
        <w:t>，</w:t>
      </w:r>
      <w:r>
        <w:rPr>
          <w:rFonts w:hint="eastAsia" w:ascii="Times New Roman" w:hAnsi="Times New Roman" w:eastAsia="方正仿宋_GBK" w:cs="方正仿宋_GBK"/>
          <w:color w:val="auto"/>
          <w:spacing w:val="0"/>
          <w:sz w:val="32"/>
          <w:szCs w:val="32"/>
        </w:rPr>
        <w:t>组织内地西藏籍、新疆籍学生开展“民族团结我践行”社会实践活动</w:t>
      </w:r>
      <w:r>
        <w:rPr>
          <w:rFonts w:hint="eastAsia" w:ascii="Times New Roman" w:hAnsi="Times New Roman" w:eastAsia="方正仿宋_GBK" w:cs="方正仿宋_GBK"/>
          <w:color w:val="auto"/>
          <w:spacing w:val="0"/>
          <w:sz w:val="32"/>
          <w:szCs w:val="32"/>
          <w:lang w:eastAsia="zh-CN"/>
        </w:rPr>
        <w:t>，</w:t>
      </w:r>
      <w:r>
        <w:rPr>
          <w:rFonts w:hint="eastAsia" w:ascii="Times New Roman" w:hAnsi="Times New Roman" w:eastAsia="方正仿宋_GBK" w:cs="方正仿宋_GBK"/>
          <w:color w:val="auto"/>
          <w:spacing w:val="0"/>
          <w:sz w:val="32"/>
          <w:szCs w:val="32"/>
        </w:rPr>
        <w:t>组织内地学生到西藏、新疆等民族地区开展国情考察、地球第三极保护行动等社会实践活动</w:t>
      </w:r>
      <w:r>
        <w:rPr>
          <w:rFonts w:hint="eastAsia" w:ascii="Times New Roman" w:hAnsi="Times New Roman" w:eastAsia="方正仿宋_GBK" w:cs="方正仿宋_GBK"/>
          <w:color w:val="auto"/>
          <w:spacing w:val="0"/>
          <w:sz w:val="32"/>
          <w:szCs w:val="32"/>
          <w:lang w:eastAsia="zh-CN"/>
        </w:rPr>
        <w:t>，</w:t>
      </w:r>
      <w:r>
        <w:rPr>
          <w:rFonts w:hint="eastAsia" w:ascii="Times New Roman" w:hAnsi="Times New Roman" w:eastAsia="方正仿宋_GBK" w:cs="方正仿宋_GBK"/>
          <w:color w:val="auto"/>
          <w:spacing w:val="0"/>
          <w:sz w:val="32"/>
          <w:szCs w:val="32"/>
        </w:rPr>
        <w:t>帮助和引导学生通过实地调研和观察</w:t>
      </w:r>
      <w:r>
        <w:rPr>
          <w:rFonts w:hint="eastAsia" w:ascii="Times New Roman" w:hAnsi="Times New Roman" w:eastAsia="方正仿宋_GBK" w:cs="方正仿宋_GBK"/>
          <w:color w:val="auto"/>
          <w:spacing w:val="0"/>
          <w:sz w:val="32"/>
          <w:szCs w:val="32"/>
          <w:lang w:eastAsia="zh-CN"/>
        </w:rPr>
        <w:t>，</w:t>
      </w:r>
      <w:r>
        <w:rPr>
          <w:rFonts w:hint="eastAsia" w:ascii="Times New Roman" w:hAnsi="Times New Roman" w:eastAsia="方正仿宋_GBK" w:cs="方正仿宋_GBK"/>
          <w:color w:val="auto"/>
          <w:spacing w:val="0"/>
          <w:sz w:val="32"/>
          <w:szCs w:val="32"/>
        </w:rPr>
        <w:t>深入了解民族团结进步呈现的新气象</w:t>
      </w:r>
      <w:r>
        <w:rPr>
          <w:rFonts w:hint="eastAsia" w:ascii="Times New Roman" w:hAnsi="Times New Roman" w:eastAsia="方正仿宋_GBK" w:cs="方正仿宋_GBK"/>
          <w:color w:val="auto"/>
          <w:spacing w:val="0"/>
          <w:sz w:val="32"/>
          <w:szCs w:val="32"/>
          <w:lang w:eastAsia="zh-CN"/>
        </w:rPr>
        <w:t>，</w:t>
      </w:r>
      <w:r>
        <w:rPr>
          <w:rFonts w:hint="eastAsia" w:ascii="Times New Roman" w:hAnsi="Times New Roman" w:eastAsia="方正仿宋_GBK" w:cs="方正仿宋_GBK"/>
          <w:color w:val="auto"/>
          <w:spacing w:val="0"/>
          <w:sz w:val="32"/>
          <w:szCs w:val="32"/>
        </w:rPr>
        <w:t>充分感知民族地</w:t>
      </w:r>
      <w:r>
        <w:rPr>
          <w:rFonts w:hint="eastAsia" w:ascii="Times New Roman" w:hAnsi="Times New Roman" w:eastAsia="方正仿宋_GBK" w:cs="方正仿宋_GBK"/>
          <w:spacing w:val="0"/>
          <w:sz w:val="32"/>
          <w:szCs w:val="32"/>
        </w:rPr>
        <w:t>区发生的新变化</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当好民族团结进步的宣传者、示范者和践行者</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不断铸牢中华民族共同体意识</w:t>
      </w:r>
      <w:r>
        <w:rPr>
          <w:rFonts w:hint="eastAsia" w:ascii="Times New Roman" w:hAnsi="Times New Roman" w:eastAsia="方正仿宋_GBK" w:cs="方正仿宋_GBK"/>
          <w:spacing w:val="0"/>
          <w:sz w:val="32"/>
          <w:szCs w:val="32"/>
          <w:lang w:eastAsia="zh-CN"/>
        </w:rPr>
        <w:t>。</w:t>
      </w:r>
    </w:p>
    <w:p>
      <w:pPr>
        <w:keepNext w:val="0"/>
        <w:keepLines w:val="0"/>
        <w:pageBreakBefore w:val="0"/>
        <w:widowControl/>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方正仿宋_GBK" w:cs="方正仿宋_GBK"/>
          <w:spacing w:val="0"/>
          <w:sz w:val="32"/>
          <w:szCs w:val="32"/>
          <w:highlight w:val="none"/>
        </w:rPr>
      </w:pPr>
      <w:r>
        <w:rPr>
          <w:rFonts w:hint="eastAsia" w:ascii="Times New Roman" w:hAnsi="Times New Roman" w:eastAsia="方正仿宋_GBK" w:cs="方正仿宋_GBK"/>
          <w:spacing w:val="0"/>
          <w:sz w:val="32"/>
          <w:szCs w:val="32"/>
          <w:highlight w:val="none"/>
        </w:rPr>
        <w:t>各设区市团委、高校团委要根据以上主题做好省级重点团队的组建和推报工作。各设区市团委根据名额指标指导中学中职学校团组织组建省级重点团队并向团省委报备审定（名额分配见附件3）；各高校团委根据工作实际组建省级重点团队并向团省委报备审定，省部属本科高校最多可组建15支省级重点团队</w:t>
      </w:r>
      <w:r>
        <w:rPr>
          <w:rFonts w:hint="eastAsia" w:ascii="Times New Roman" w:hAnsi="Times New Roman" w:eastAsia="方正仿宋_GBK" w:cs="方正仿宋_GBK"/>
          <w:spacing w:val="0"/>
          <w:sz w:val="32"/>
          <w:szCs w:val="32"/>
          <w:highlight w:val="none"/>
          <w:lang w:eastAsia="zh-CN"/>
        </w:rPr>
        <w:t>，并从中遴选</w:t>
      </w:r>
      <w:r>
        <w:rPr>
          <w:rFonts w:hint="eastAsia" w:ascii="Times New Roman" w:hAnsi="Times New Roman" w:eastAsia="方正仿宋_GBK" w:cs="方正仿宋_GBK"/>
          <w:spacing w:val="0"/>
          <w:sz w:val="32"/>
          <w:szCs w:val="32"/>
          <w:highlight w:val="none"/>
          <w:lang w:val="en-US" w:eastAsia="zh-CN"/>
        </w:rPr>
        <w:t>推荐</w:t>
      </w:r>
      <w:r>
        <w:rPr>
          <w:rFonts w:hint="eastAsia" w:ascii="Times New Roman" w:hAnsi="Times New Roman" w:eastAsia="方正仿宋_GBK" w:cs="方正仿宋_GBK"/>
          <w:spacing w:val="0"/>
          <w:sz w:val="32"/>
          <w:szCs w:val="32"/>
          <w:highlight w:val="none"/>
          <w:lang w:eastAsia="zh-CN"/>
        </w:rPr>
        <w:t>不超过</w:t>
      </w:r>
      <w:r>
        <w:rPr>
          <w:rFonts w:hint="eastAsia" w:ascii="Times New Roman" w:hAnsi="Times New Roman" w:eastAsia="方正仿宋_GBK" w:cs="方正仿宋_GBK"/>
          <w:spacing w:val="0"/>
          <w:sz w:val="32"/>
          <w:szCs w:val="32"/>
          <w:highlight w:val="none"/>
          <w:lang w:val="en-US" w:eastAsia="zh-CN"/>
        </w:rPr>
        <w:t>3支</w:t>
      </w:r>
      <w:r>
        <w:rPr>
          <w:rFonts w:hint="eastAsia" w:ascii="Times New Roman" w:hAnsi="Times New Roman" w:eastAsia="方正仿宋_GBK" w:cs="方正仿宋_GBK"/>
          <w:spacing w:val="0"/>
          <w:sz w:val="32"/>
          <w:szCs w:val="32"/>
          <w:highlight w:val="none"/>
          <w:lang w:eastAsia="zh-CN"/>
        </w:rPr>
        <w:t>全国重点团队</w:t>
      </w:r>
      <w:r>
        <w:rPr>
          <w:rFonts w:hint="eastAsia" w:ascii="Times New Roman" w:hAnsi="Times New Roman" w:eastAsia="方正仿宋_GBK" w:cs="方正仿宋_GBK"/>
          <w:spacing w:val="0"/>
          <w:sz w:val="32"/>
          <w:szCs w:val="32"/>
          <w:highlight w:val="none"/>
        </w:rPr>
        <w:t>，其他高校最多可组建10支省级重点团队</w:t>
      </w:r>
      <w:r>
        <w:rPr>
          <w:rFonts w:hint="eastAsia" w:ascii="Times New Roman" w:hAnsi="Times New Roman" w:eastAsia="方正仿宋_GBK" w:cs="方正仿宋_GBK"/>
          <w:spacing w:val="0"/>
          <w:sz w:val="32"/>
          <w:szCs w:val="32"/>
          <w:highlight w:val="none"/>
          <w:lang w:eastAsia="zh-CN"/>
        </w:rPr>
        <w:t>，并从中遴选</w:t>
      </w:r>
      <w:r>
        <w:rPr>
          <w:rFonts w:hint="eastAsia" w:ascii="Times New Roman" w:hAnsi="Times New Roman" w:eastAsia="方正仿宋_GBK" w:cs="方正仿宋_GBK"/>
          <w:spacing w:val="0"/>
          <w:sz w:val="32"/>
          <w:szCs w:val="32"/>
          <w:highlight w:val="none"/>
          <w:lang w:val="en-US" w:eastAsia="zh-CN"/>
        </w:rPr>
        <w:t>推荐</w:t>
      </w:r>
      <w:r>
        <w:rPr>
          <w:rFonts w:hint="eastAsia" w:ascii="Times New Roman" w:hAnsi="Times New Roman" w:eastAsia="方正仿宋_GBK" w:cs="方正仿宋_GBK"/>
          <w:spacing w:val="0"/>
          <w:sz w:val="32"/>
          <w:szCs w:val="32"/>
          <w:highlight w:val="none"/>
          <w:lang w:eastAsia="zh-CN"/>
        </w:rPr>
        <w:t>不超过</w:t>
      </w:r>
      <w:r>
        <w:rPr>
          <w:rFonts w:hint="eastAsia" w:ascii="Times New Roman" w:hAnsi="Times New Roman" w:eastAsia="方正仿宋_GBK" w:cs="方正仿宋_GBK"/>
          <w:spacing w:val="0"/>
          <w:sz w:val="32"/>
          <w:szCs w:val="32"/>
          <w:highlight w:val="none"/>
          <w:lang w:val="en-US" w:eastAsia="zh-CN"/>
        </w:rPr>
        <w:t>2支</w:t>
      </w:r>
      <w:r>
        <w:rPr>
          <w:rFonts w:hint="eastAsia" w:ascii="Times New Roman" w:hAnsi="Times New Roman" w:eastAsia="方正仿宋_GBK" w:cs="方正仿宋_GBK"/>
          <w:spacing w:val="0"/>
          <w:sz w:val="32"/>
          <w:szCs w:val="32"/>
          <w:highlight w:val="none"/>
          <w:lang w:eastAsia="zh-CN"/>
        </w:rPr>
        <w:t>全国重点团队。</w:t>
      </w:r>
      <w:r>
        <w:rPr>
          <w:rFonts w:hint="eastAsia" w:ascii="Times New Roman" w:hAnsi="Times New Roman" w:eastAsia="方正仿宋_GBK" w:cs="方正仿宋_GBK"/>
          <w:spacing w:val="0"/>
          <w:sz w:val="32"/>
          <w:szCs w:val="32"/>
          <w:highlight w:val="none"/>
        </w:rPr>
        <w:t>团省委将从各地各高校推报的省级重点团队中择优推报全国重点团队。</w:t>
      </w:r>
    </w:p>
    <w:p>
      <w:pPr>
        <w:keepNext w:val="0"/>
        <w:keepLines w:val="0"/>
        <w:pageBreakBefore w:val="0"/>
        <w:widowControl w:val="0"/>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方正仿宋_GBK" w:cs="方正仿宋_GBK"/>
          <w:spacing w:val="0"/>
          <w:sz w:val="32"/>
          <w:szCs w:val="32"/>
          <w:highlight w:val="none"/>
        </w:rPr>
      </w:pPr>
      <w:r>
        <w:rPr>
          <w:rFonts w:hint="eastAsia" w:ascii="Times New Roman" w:hAnsi="Times New Roman" w:eastAsia="方正仿宋_GBK" w:cs="方正仿宋_GBK"/>
          <w:spacing w:val="0"/>
          <w:sz w:val="32"/>
          <w:szCs w:val="32"/>
          <w:highlight w:val="none"/>
        </w:rPr>
        <w:t>除以上重点团队外，大力倡导并积极支持各地各校从校级</w:t>
      </w:r>
      <w:r>
        <w:rPr>
          <w:rFonts w:hint="eastAsia" w:ascii="Times New Roman" w:hAnsi="Times New Roman" w:eastAsia="方正仿宋_GBK" w:cs="方正仿宋_GBK"/>
          <w:spacing w:val="0"/>
          <w:sz w:val="32"/>
          <w:szCs w:val="32"/>
          <w:highlight w:val="none"/>
          <w:lang w:eastAsia="zh-CN"/>
        </w:rPr>
        <w:t>、</w:t>
      </w:r>
      <w:r>
        <w:rPr>
          <w:rFonts w:hint="eastAsia" w:ascii="Times New Roman" w:hAnsi="Times New Roman" w:eastAsia="方正仿宋_GBK" w:cs="方正仿宋_GBK"/>
          <w:spacing w:val="0"/>
          <w:sz w:val="32"/>
          <w:szCs w:val="32"/>
          <w:highlight w:val="none"/>
        </w:rPr>
        <w:t>院系等层面组织重点团队，围绕活动主题、结合各自实际、突出工作特色、合理确定规模人数，共同开展好“三下乡”社会实践活动。</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572" w:firstLineChars="200"/>
        <w:textAlignment w:val="baseline"/>
        <w:rPr>
          <w:rFonts w:ascii="Times New Roman" w:hAnsi="Times New Roman" w:eastAsia="方正黑体_GBK" w:cs="方正黑体_GBK"/>
          <w:spacing w:val="-17"/>
          <w:sz w:val="32"/>
          <w:szCs w:val="32"/>
        </w:rPr>
      </w:pPr>
      <w:r>
        <w:rPr>
          <w:rFonts w:ascii="Times New Roman" w:hAnsi="Times New Roman" w:eastAsia="方正黑体_GBK" w:cs="方正黑体_GBK"/>
          <w:spacing w:val="-17"/>
          <w:sz w:val="32"/>
          <w:szCs w:val="32"/>
        </w:rPr>
        <w:t>四、专项活动</w:t>
      </w:r>
    </w:p>
    <w:p>
      <w:pPr>
        <w:keepNext w:val="0"/>
        <w:keepLines w:val="0"/>
        <w:pageBreakBefore w:val="0"/>
        <w:widowControl w:val="0"/>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方正仿宋_GBK" w:cs="方正仿宋_GBK"/>
          <w:spacing w:val="0"/>
          <w:sz w:val="32"/>
          <w:szCs w:val="32"/>
          <w:highlight w:val="none"/>
        </w:rPr>
      </w:pPr>
      <w:r>
        <w:rPr>
          <w:rFonts w:hint="eastAsia" w:ascii="Times New Roman" w:hAnsi="Times New Roman" w:eastAsia="方正仿宋_GBK" w:cs="方正仿宋_GBK"/>
          <w:spacing w:val="0"/>
          <w:sz w:val="32"/>
          <w:szCs w:val="32"/>
        </w:rPr>
        <w:t>在2023年“三下乡”社会实践活动中</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lang w:val="en-US" w:eastAsia="zh-CN"/>
        </w:rPr>
        <w:t>将</w:t>
      </w:r>
      <w:r>
        <w:rPr>
          <w:rFonts w:hint="eastAsia" w:ascii="Times New Roman" w:hAnsi="Times New Roman" w:eastAsia="方正仿宋_GBK" w:cs="方正仿宋_GBK"/>
          <w:spacing w:val="0"/>
          <w:sz w:val="32"/>
          <w:szCs w:val="32"/>
        </w:rPr>
        <w:t>继续组织开展专项活动</w:t>
      </w:r>
      <w:r>
        <w:rPr>
          <w:rFonts w:hint="eastAsia" w:ascii="Times New Roman" w:hAnsi="Times New Roman" w:eastAsia="方正仿宋_GBK" w:cs="方正仿宋_GBK"/>
          <w:spacing w:val="0"/>
          <w:sz w:val="32"/>
          <w:szCs w:val="32"/>
          <w:highlight w:val="none"/>
          <w:lang w:eastAsia="zh-CN"/>
        </w:rPr>
        <w:t>。</w:t>
      </w:r>
      <w:r>
        <w:rPr>
          <w:rFonts w:hint="eastAsia" w:ascii="Times New Roman" w:hAnsi="Times New Roman" w:eastAsia="方正仿宋_GBK" w:cs="方正仿宋_GBK"/>
          <w:spacing w:val="0"/>
          <w:sz w:val="32"/>
          <w:szCs w:val="32"/>
          <w:highlight w:val="none"/>
        </w:rPr>
        <w:t>针对各专项活动具体申报事宜，各地各校可关注“三下乡”官网</w:t>
      </w:r>
      <w:r>
        <w:rPr>
          <w:rFonts w:hint="eastAsia" w:ascii="Times New Roman" w:hAnsi="Times New Roman" w:eastAsia="方正仿宋_GBK" w:cs="方正仿宋_GBK"/>
          <w:spacing w:val="0"/>
          <w:sz w:val="32"/>
          <w:szCs w:val="32"/>
          <w:highlight w:val="none"/>
          <w:lang w:eastAsia="zh-CN"/>
        </w:rPr>
        <w:t>、</w:t>
      </w:r>
      <w:r>
        <w:rPr>
          <w:rFonts w:hint="eastAsia" w:ascii="Times New Roman" w:hAnsi="Times New Roman" w:eastAsia="方正仿宋_GBK" w:cs="方正仿宋_GBK"/>
          <w:spacing w:val="0"/>
          <w:sz w:val="32"/>
          <w:szCs w:val="32"/>
          <w:highlight w:val="none"/>
        </w:rPr>
        <w:t>“创青春”微信公众号等媒体平台发布的相关信息，并严格按程序申报后方可实施，由具体负责单位根据实际情况制定实施方案，明确组织机构、资源保障、安全预案等。</w:t>
      </w:r>
    </w:p>
    <w:p>
      <w:pPr>
        <w:keepNext w:val="0"/>
        <w:keepLines w:val="0"/>
        <w:pageBreakBefore w:val="0"/>
        <w:widowControl w:val="0"/>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default" w:ascii="方正楷体_GBK" w:hAnsi="方正楷体_GBK" w:eastAsia="方正楷体_GBK" w:cs="方正楷体_GBK"/>
          <w:spacing w:val="0"/>
          <w:sz w:val="32"/>
          <w:szCs w:val="32"/>
          <w:highlight w:val="none"/>
          <w:lang w:val="en-US" w:eastAsia="zh-CN"/>
        </w:rPr>
      </w:pPr>
      <w:r>
        <w:rPr>
          <w:rFonts w:hint="eastAsia" w:ascii="方正楷体_GBK" w:hAnsi="方正楷体_GBK" w:eastAsia="方正楷体_GBK" w:cs="方正楷体_GBK"/>
          <w:spacing w:val="0"/>
          <w:sz w:val="32"/>
          <w:szCs w:val="32"/>
          <w:highlight w:val="none"/>
          <w:lang w:eastAsia="zh-CN"/>
        </w:rPr>
        <w:t>（</w:t>
      </w:r>
      <w:r>
        <w:rPr>
          <w:rFonts w:hint="eastAsia" w:ascii="方正楷体_GBK" w:hAnsi="方正楷体_GBK" w:eastAsia="方正楷体_GBK" w:cs="方正楷体_GBK"/>
          <w:spacing w:val="0"/>
          <w:sz w:val="32"/>
          <w:szCs w:val="32"/>
          <w:highlight w:val="none"/>
          <w:lang w:val="en-US" w:eastAsia="zh-CN"/>
        </w:rPr>
        <w:t>一</w:t>
      </w:r>
      <w:r>
        <w:rPr>
          <w:rFonts w:hint="eastAsia" w:ascii="方正楷体_GBK" w:hAnsi="方正楷体_GBK" w:eastAsia="方正楷体_GBK" w:cs="方正楷体_GBK"/>
          <w:spacing w:val="0"/>
          <w:sz w:val="32"/>
          <w:szCs w:val="32"/>
          <w:highlight w:val="none"/>
          <w:lang w:eastAsia="zh-CN"/>
        </w:rPr>
        <w:t>）</w:t>
      </w:r>
      <w:r>
        <w:rPr>
          <w:rFonts w:hint="eastAsia" w:ascii="方正楷体_GBK" w:hAnsi="方正楷体_GBK" w:eastAsia="方正楷体_GBK" w:cs="方正楷体_GBK"/>
          <w:spacing w:val="0"/>
          <w:sz w:val="32"/>
          <w:szCs w:val="32"/>
          <w:highlight w:val="none"/>
        </w:rPr>
        <w:t>“笃行计划”专项活动</w:t>
      </w:r>
      <w:r>
        <w:rPr>
          <w:rFonts w:hint="eastAsia" w:ascii="方正楷体_GBK" w:hAnsi="方正楷体_GBK" w:eastAsia="方正楷体_GBK" w:cs="方正楷体_GBK"/>
          <w:spacing w:val="0"/>
          <w:sz w:val="32"/>
          <w:szCs w:val="32"/>
          <w:highlight w:val="none"/>
          <w:lang w:eastAsia="zh-CN"/>
        </w:rPr>
        <w:t>、</w:t>
      </w:r>
      <w:r>
        <w:rPr>
          <w:rFonts w:hint="eastAsia" w:ascii="方正楷体_GBK" w:hAnsi="方正楷体_GBK" w:eastAsia="方正楷体_GBK" w:cs="方正楷体_GBK"/>
          <w:spacing w:val="0"/>
          <w:sz w:val="32"/>
          <w:szCs w:val="32"/>
          <w:highlight w:val="none"/>
          <w:lang w:val="en-US" w:eastAsia="zh-CN"/>
        </w:rPr>
        <w:t>“青禾”科技志愿服务专项活动</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方正仿宋_GBK" w:cs="方正仿宋_GBK"/>
          <w:spacing w:val="0"/>
          <w:sz w:val="32"/>
          <w:szCs w:val="32"/>
          <w:highlight w:val="none"/>
        </w:rPr>
      </w:pPr>
      <w:r>
        <w:rPr>
          <w:rFonts w:hint="eastAsia" w:ascii="Times New Roman" w:hAnsi="Times New Roman" w:eastAsia="方正仿宋_GBK" w:cs="方正仿宋_GBK"/>
          <w:spacing w:val="0"/>
          <w:sz w:val="32"/>
          <w:szCs w:val="32"/>
          <w:highlight w:val="none"/>
        </w:rPr>
        <w:t>围绕乡村振兴战略实施，开展乡村产业发展助力活动、现代乡村治理参与活动、乡村规划建设献策活动、乡村公共服务志愿活动、农业农村科技支持活动等多种形式的社会实践活动</w:t>
      </w:r>
      <w:r>
        <w:rPr>
          <w:rFonts w:hint="eastAsia" w:ascii="Times New Roman" w:hAnsi="Times New Roman" w:eastAsia="方正仿宋_GBK" w:cs="方正仿宋_GBK"/>
          <w:spacing w:val="0"/>
          <w:sz w:val="32"/>
          <w:szCs w:val="32"/>
          <w:highlight w:val="none"/>
          <w:lang w:eastAsia="zh-CN"/>
        </w:rPr>
        <w:t>，</w:t>
      </w:r>
      <w:r>
        <w:rPr>
          <w:rFonts w:hint="eastAsia" w:ascii="Times New Roman" w:hAnsi="Times New Roman" w:eastAsia="方正仿宋_GBK" w:cs="方正仿宋_GBK"/>
          <w:spacing w:val="0"/>
          <w:sz w:val="32"/>
          <w:szCs w:val="32"/>
          <w:highlight w:val="none"/>
        </w:rPr>
        <w:t>引导广大青年学生走进乡土中国深处，把课堂学习和乡村实践紧密结合起来，厚植爱农情怀，练就兴农本领，在乡村振兴大舞台建功立业，为加快推进农业农村现代化、全面建设社会主义现代化国家贡献青春力量。</w:t>
      </w:r>
    </w:p>
    <w:p>
      <w:pPr>
        <w:keepNext w:val="0"/>
        <w:keepLines w:val="0"/>
        <w:pageBreakBefore w:val="0"/>
        <w:widowControl w:val="0"/>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方正楷体_GBK" w:hAnsi="方正楷体_GBK" w:eastAsia="方正楷体_GBK" w:cs="方正楷体_GBK"/>
          <w:spacing w:val="0"/>
          <w:sz w:val="32"/>
          <w:szCs w:val="32"/>
          <w:highlight w:val="none"/>
          <w:lang w:eastAsia="zh-CN"/>
        </w:rPr>
      </w:pPr>
      <w:r>
        <w:rPr>
          <w:rFonts w:hint="eastAsia" w:ascii="方正楷体_GBK" w:hAnsi="方正楷体_GBK" w:eastAsia="方正楷体_GBK" w:cs="方正楷体_GBK"/>
          <w:spacing w:val="0"/>
          <w:sz w:val="32"/>
          <w:szCs w:val="32"/>
          <w:highlight w:val="none"/>
          <w:lang w:eastAsia="zh-CN"/>
        </w:rPr>
        <w:t>（</w:t>
      </w:r>
      <w:r>
        <w:rPr>
          <w:rFonts w:hint="eastAsia" w:ascii="方正楷体_GBK" w:hAnsi="方正楷体_GBK" w:eastAsia="方正楷体_GBK" w:cs="方正楷体_GBK"/>
          <w:spacing w:val="0"/>
          <w:sz w:val="32"/>
          <w:szCs w:val="32"/>
          <w:highlight w:val="none"/>
          <w:lang w:val="en-US" w:eastAsia="zh-CN"/>
        </w:rPr>
        <w:t>二</w:t>
      </w:r>
      <w:r>
        <w:rPr>
          <w:rFonts w:hint="eastAsia" w:ascii="方正楷体_GBK" w:hAnsi="方正楷体_GBK" w:eastAsia="方正楷体_GBK" w:cs="方正楷体_GBK"/>
          <w:spacing w:val="0"/>
          <w:sz w:val="32"/>
          <w:szCs w:val="32"/>
          <w:highlight w:val="none"/>
          <w:lang w:eastAsia="zh-CN"/>
        </w:rPr>
        <w:t>）“走近千村观察，唱响乡村振兴”专项活动</w:t>
      </w:r>
    </w:p>
    <w:p>
      <w:pPr>
        <w:keepNext w:val="0"/>
        <w:keepLines w:val="0"/>
        <w:pageBreakBefore w:val="0"/>
        <w:widowControl w:val="0"/>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方正仿宋_GBK" w:cs="方正仿宋_GBK"/>
          <w:spacing w:val="0"/>
          <w:sz w:val="32"/>
          <w:szCs w:val="32"/>
          <w:highlight w:val="none"/>
        </w:rPr>
      </w:pPr>
      <w:r>
        <w:rPr>
          <w:rFonts w:hint="eastAsia" w:ascii="Times New Roman" w:hAnsi="Times New Roman" w:eastAsia="方正仿宋_GBK" w:cs="方正仿宋_GBK"/>
          <w:spacing w:val="0"/>
          <w:sz w:val="32"/>
          <w:szCs w:val="32"/>
          <w:highlight w:val="none"/>
        </w:rPr>
        <w:t>以乡村音乐创作为载体，通过调研—采风—创作—演绎—宣传等途径，向世界讴歌一个伟大的时代、展示一个磅礴的中国，弘扬一种文化自觉和自信，努力用音乐激发乡村文化活力，留存乡村文化“基因”，寻找乡村振兴“根脉”</w:t>
      </w:r>
      <w:r>
        <w:rPr>
          <w:rFonts w:hint="eastAsia" w:ascii="Times New Roman" w:hAnsi="Times New Roman" w:eastAsia="方正仿宋_GBK" w:cs="方正仿宋_GBK"/>
          <w:spacing w:val="0"/>
          <w:sz w:val="32"/>
          <w:szCs w:val="32"/>
          <w:highlight w:val="none"/>
          <w:lang w:eastAsia="zh-CN"/>
        </w:rPr>
        <w:t>。</w:t>
      </w:r>
    </w:p>
    <w:p>
      <w:pPr>
        <w:keepNext w:val="0"/>
        <w:keepLines w:val="0"/>
        <w:pageBreakBefore w:val="0"/>
        <w:widowControl w:val="0"/>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方正楷体_GBK" w:hAnsi="方正楷体_GBK" w:eastAsia="方正楷体_GBK" w:cs="方正楷体_GBK"/>
          <w:spacing w:val="0"/>
          <w:sz w:val="32"/>
          <w:szCs w:val="32"/>
          <w:highlight w:val="none"/>
          <w:lang w:eastAsia="zh-CN"/>
        </w:rPr>
      </w:pPr>
      <w:r>
        <w:rPr>
          <w:rFonts w:hint="eastAsia" w:ascii="方正楷体_GBK" w:hAnsi="方正楷体_GBK" w:eastAsia="方正楷体_GBK" w:cs="方正楷体_GBK"/>
          <w:spacing w:val="0"/>
          <w:sz w:val="32"/>
          <w:szCs w:val="32"/>
          <w:highlight w:val="none"/>
          <w:lang w:eastAsia="zh-CN"/>
        </w:rPr>
        <w:t>（</w:t>
      </w:r>
      <w:r>
        <w:rPr>
          <w:rFonts w:hint="eastAsia" w:ascii="方正楷体_GBK" w:hAnsi="方正楷体_GBK" w:eastAsia="方正楷体_GBK" w:cs="方正楷体_GBK"/>
          <w:spacing w:val="0"/>
          <w:sz w:val="32"/>
          <w:szCs w:val="32"/>
          <w:highlight w:val="none"/>
          <w:lang w:val="en-US" w:eastAsia="zh-CN"/>
        </w:rPr>
        <w:t>三</w:t>
      </w:r>
      <w:r>
        <w:rPr>
          <w:rFonts w:hint="eastAsia" w:ascii="方正楷体_GBK" w:hAnsi="方正楷体_GBK" w:eastAsia="方正楷体_GBK" w:cs="方正楷体_GBK"/>
          <w:spacing w:val="0"/>
          <w:sz w:val="32"/>
          <w:szCs w:val="32"/>
          <w:highlight w:val="none"/>
          <w:lang w:eastAsia="zh-CN"/>
        </w:rPr>
        <w:t>）“投身乡村振兴，助力健康中国”专项活动</w:t>
      </w:r>
    </w:p>
    <w:p>
      <w:pPr>
        <w:keepNext w:val="0"/>
        <w:keepLines w:val="0"/>
        <w:pageBreakBefore w:val="0"/>
        <w:widowControl w:val="0"/>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方正仿宋_GBK" w:cs="方正仿宋_GBK"/>
          <w:spacing w:val="0"/>
          <w:sz w:val="32"/>
          <w:szCs w:val="32"/>
          <w:highlight w:val="none"/>
        </w:rPr>
      </w:pPr>
      <w:r>
        <w:rPr>
          <w:rFonts w:hint="eastAsia" w:ascii="Times New Roman" w:hAnsi="Times New Roman" w:eastAsia="方正仿宋_GBK" w:cs="方正仿宋_GBK"/>
          <w:spacing w:val="0"/>
          <w:sz w:val="32"/>
          <w:szCs w:val="32"/>
          <w:highlight w:val="none"/>
        </w:rPr>
        <w:t>依托全国医药类高校共青团工作联盟，招募医药类专业学生组成专项团队，在7月至8月有序开展医疗现状调研、卫生政策宣讲、康复知识普及、急救技能培训、云端问诊治疗和中医药传承实践等活动</w:t>
      </w:r>
      <w:r>
        <w:rPr>
          <w:rFonts w:hint="eastAsia" w:ascii="Times New Roman" w:hAnsi="Times New Roman" w:eastAsia="方正仿宋_GBK" w:cs="方正仿宋_GBK"/>
          <w:spacing w:val="0"/>
          <w:sz w:val="32"/>
          <w:szCs w:val="32"/>
          <w:highlight w:val="none"/>
          <w:lang w:eastAsia="zh-CN"/>
        </w:rPr>
        <w:t>，</w:t>
      </w:r>
      <w:r>
        <w:rPr>
          <w:rFonts w:hint="eastAsia" w:ascii="Times New Roman" w:hAnsi="Times New Roman" w:eastAsia="方正仿宋_GBK" w:cs="方正仿宋_GBK"/>
          <w:spacing w:val="0"/>
          <w:sz w:val="32"/>
          <w:szCs w:val="32"/>
          <w:highlight w:val="none"/>
        </w:rPr>
        <w:t>助力“健康中国”战略实施。</w:t>
      </w:r>
    </w:p>
    <w:p>
      <w:pPr>
        <w:keepNext w:val="0"/>
        <w:keepLines w:val="0"/>
        <w:pageBreakBefore w:val="0"/>
        <w:widowControl w:val="0"/>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方正楷体_GBK" w:hAnsi="方正楷体_GBK" w:eastAsia="方正楷体_GBK" w:cs="方正楷体_GBK"/>
          <w:spacing w:val="0"/>
          <w:sz w:val="32"/>
          <w:szCs w:val="32"/>
          <w:highlight w:val="none"/>
          <w:lang w:eastAsia="zh-CN"/>
        </w:rPr>
      </w:pPr>
      <w:r>
        <w:rPr>
          <w:rFonts w:hint="eastAsia" w:ascii="方正楷体_GBK" w:hAnsi="方正楷体_GBK" w:eastAsia="方正楷体_GBK" w:cs="方正楷体_GBK"/>
          <w:spacing w:val="0"/>
          <w:sz w:val="32"/>
          <w:szCs w:val="32"/>
          <w:highlight w:val="none"/>
          <w:lang w:eastAsia="zh-CN"/>
        </w:rPr>
        <w:t>（</w:t>
      </w:r>
      <w:r>
        <w:rPr>
          <w:rFonts w:hint="eastAsia" w:ascii="方正楷体_GBK" w:hAnsi="方正楷体_GBK" w:eastAsia="方正楷体_GBK" w:cs="方正楷体_GBK"/>
          <w:spacing w:val="0"/>
          <w:sz w:val="32"/>
          <w:szCs w:val="32"/>
          <w:highlight w:val="none"/>
          <w:lang w:val="en-US" w:eastAsia="zh-CN"/>
        </w:rPr>
        <w:t>四</w:t>
      </w:r>
      <w:r>
        <w:rPr>
          <w:rFonts w:hint="eastAsia" w:ascii="方正楷体_GBK" w:hAnsi="方正楷体_GBK" w:eastAsia="方正楷体_GBK" w:cs="方正楷体_GBK"/>
          <w:spacing w:val="0"/>
          <w:sz w:val="32"/>
          <w:szCs w:val="32"/>
          <w:highlight w:val="none"/>
          <w:lang w:eastAsia="zh-CN"/>
        </w:rPr>
        <w:t>）“推普助力乡村振兴”专项活动</w:t>
      </w:r>
    </w:p>
    <w:p>
      <w:pPr>
        <w:keepNext w:val="0"/>
        <w:keepLines w:val="0"/>
        <w:pageBreakBefore w:val="0"/>
        <w:widowControl w:val="0"/>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方正仿宋_GBK" w:cs="方正仿宋_GBK"/>
          <w:spacing w:val="0"/>
          <w:sz w:val="32"/>
          <w:szCs w:val="32"/>
          <w:highlight w:val="none"/>
        </w:rPr>
      </w:pPr>
      <w:r>
        <w:rPr>
          <w:rFonts w:hint="eastAsia" w:ascii="Times New Roman" w:hAnsi="Times New Roman" w:eastAsia="方正仿宋_GBK" w:cs="方正仿宋_GBK"/>
          <w:spacing w:val="0"/>
          <w:sz w:val="32"/>
          <w:szCs w:val="32"/>
          <w:highlight w:val="none"/>
        </w:rPr>
        <w:t>聚焦中西部普通话普及率较低的民族地区、农村地区，在暑假期间开展国家通用语言文字调研、国家通用语言文字教育、“职业技能+普通话”培训、国家通用语言文字和中华经典文化乡村行等实践活动。引导和教育广大青年学生志愿服务乡村推普工作，为全面建设社会主义现代化国家、全面推进中华民族伟大复兴贡献青春力量。</w:t>
      </w:r>
    </w:p>
    <w:p>
      <w:pPr>
        <w:keepNext w:val="0"/>
        <w:keepLines w:val="0"/>
        <w:pageBreakBefore w:val="0"/>
        <w:widowControl w:val="0"/>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default" w:ascii="方正楷体_GBK" w:hAnsi="方正楷体_GBK" w:eastAsia="方正楷体_GBK" w:cs="方正楷体_GBK"/>
          <w:spacing w:val="0"/>
          <w:sz w:val="32"/>
          <w:szCs w:val="32"/>
          <w:highlight w:val="none"/>
          <w:lang w:val="en-US" w:eastAsia="zh-CN"/>
        </w:rPr>
      </w:pPr>
      <w:r>
        <w:rPr>
          <w:rFonts w:hint="eastAsia" w:ascii="方正楷体_GBK" w:hAnsi="方正楷体_GBK" w:eastAsia="方正楷体_GBK" w:cs="方正楷体_GBK"/>
          <w:spacing w:val="0"/>
          <w:sz w:val="32"/>
          <w:szCs w:val="32"/>
          <w:highlight w:val="none"/>
          <w:lang w:val="en-US" w:eastAsia="zh-CN"/>
        </w:rPr>
        <w:t>（五）“手绘乡村·青春行动”专项活动、“‘青绘乡村’青年文化创意设计”专项活动</w:t>
      </w:r>
    </w:p>
    <w:p>
      <w:pPr>
        <w:keepNext w:val="0"/>
        <w:keepLines w:val="0"/>
        <w:pageBreakBefore w:val="0"/>
        <w:widowControl w:val="0"/>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方正仿宋_GBK" w:cs="方正仿宋_GBK"/>
          <w:spacing w:val="0"/>
          <w:sz w:val="32"/>
          <w:szCs w:val="32"/>
          <w:highlight w:val="none"/>
          <w:lang w:val="en-US" w:eastAsia="zh-CN"/>
        </w:rPr>
      </w:pPr>
      <w:r>
        <w:rPr>
          <w:rFonts w:hint="eastAsia" w:ascii="Times New Roman" w:hAnsi="Times New Roman" w:eastAsia="方正仿宋_GBK" w:cs="方正仿宋_GBK"/>
          <w:spacing w:val="0"/>
          <w:sz w:val="32"/>
          <w:szCs w:val="32"/>
          <w:highlight w:val="none"/>
          <w:lang w:val="en-US" w:eastAsia="zh-CN"/>
        </w:rPr>
        <w:t>围绕乡村墙绘作品设计、乡村整体规划、公共建筑设计、村内场景设计、文化IP打造等方面，开展“手绘乡村·青春行动”专项活动，组织学生参与江苏省第三届“青绘乡村”青年文化创意设计大赛，助力美丽乡村建设。</w:t>
      </w:r>
    </w:p>
    <w:p>
      <w:pPr>
        <w:keepNext w:val="0"/>
        <w:keepLines w:val="0"/>
        <w:pageBreakBefore w:val="0"/>
        <w:widowControl w:val="0"/>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default" w:ascii="方正楷体_GBK" w:hAnsi="方正楷体_GBK" w:eastAsia="方正楷体_GBK" w:cs="方正楷体_GBK"/>
          <w:spacing w:val="0"/>
          <w:sz w:val="32"/>
          <w:szCs w:val="32"/>
          <w:highlight w:val="none"/>
          <w:lang w:val="en-US" w:eastAsia="zh-CN"/>
        </w:rPr>
      </w:pPr>
      <w:r>
        <w:rPr>
          <w:rFonts w:hint="eastAsia" w:ascii="方正楷体_GBK" w:hAnsi="方正楷体_GBK" w:eastAsia="方正楷体_GBK" w:cs="方正楷体_GBK"/>
          <w:spacing w:val="0"/>
          <w:sz w:val="32"/>
          <w:szCs w:val="32"/>
          <w:highlight w:val="none"/>
          <w:lang w:val="en-US" w:eastAsia="zh-CN"/>
        </w:rPr>
        <w:t>（六）“社区有我 青春报到”专项活动</w:t>
      </w:r>
    </w:p>
    <w:p>
      <w:pPr>
        <w:keepNext w:val="0"/>
        <w:keepLines w:val="0"/>
        <w:pageBreakBefore w:val="0"/>
        <w:widowControl w:val="0"/>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方正仿宋_GBK" w:cs="方正仿宋_GBK"/>
          <w:spacing w:val="0"/>
          <w:sz w:val="32"/>
          <w:szCs w:val="32"/>
          <w:highlight w:val="none"/>
          <w:lang w:val="en-US" w:eastAsia="zh-CN"/>
        </w:rPr>
      </w:pPr>
      <w:r>
        <w:rPr>
          <w:rFonts w:hint="eastAsia" w:ascii="Times New Roman" w:hAnsi="Times New Roman" w:eastAsia="方正仿宋_GBK" w:cs="方正仿宋_GBK"/>
          <w:spacing w:val="0"/>
          <w:sz w:val="32"/>
          <w:szCs w:val="32"/>
          <w:highlight w:val="none"/>
          <w:lang w:val="en-US" w:eastAsia="zh-CN"/>
        </w:rPr>
        <w:t>发动青年就近就便到镇街、村社区团组织报到，在参与基层社会治理、助力乡村振兴等社会实践中了解国情社情、增强时代责任、服务基层群众、提高社会化能力。</w:t>
      </w:r>
    </w:p>
    <w:p>
      <w:pPr>
        <w:keepNext w:val="0"/>
        <w:keepLines w:val="0"/>
        <w:pageBreakBefore w:val="0"/>
        <w:widowControl w:val="0"/>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default" w:ascii="方正楷体_GBK" w:hAnsi="方正楷体_GBK" w:eastAsia="方正楷体_GBK" w:cs="方正楷体_GBK"/>
          <w:spacing w:val="0"/>
          <w:sz w:val="32"/>
          <w:szCs w:val="32"/>
          <w:highlight w:val="none"/>
          <w:lang w:val="en-US" w:eastAsia="zh-CN"/>
        </w:rPr>
      </w:pPr>
      <w:r>
        <w:rPr>
          <w:rFonts w:hint="eastAsia" w:ascii="方正楷体_GBK" w:hAnsi="方正楷体_GBK" w:eastAsia="方正楷体_GBK" w:cs="方正楷体_GBK"/>
          <w:spacing w:val="0"/>
          <w:sz w:val="32"/>
          <w:szCs w:val="32"/>
          <w:highlight w:val="none"/>
          <w:lang w:val="en-US" w:eastAsia="zh-CN"/>
        </w:rPr>
        <w:t>（七）“爱心暑托班”志愿服务专项活动</w:t>
      </w:r>
    </w:p>
    <w:p>
      <w:pPr>
        <w:keepNext w:val="0"/>
        <w:keepLines w:val="0"/>
        <w:pageBreakBefore w:val="0"/>
        <w:widowControl w:val="0"/>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方正仿宋_GBK" w:cs="方正仿宋_GBK"/>
          <w:spacing w:val="0"/>
          <w:sz w:val="32"/>
          <w:szCs w:val="32"/>
          <w:highlight w:val="none"/>
          <w:lang w:val="en-US" w:eastAsia="zh-CN"/>
        </w:rPr>
      </w:pPr>
      <w:r>
        <w:rPr>
          <w:rFonts w:hint="eastAsia" w:ascii="Times New Roman" w:hAnsi="Times New Roman" w:eastAsia="方正仿宋_GBK" w:cs="方正仿宋_GBK"/>
          <w:spacing w:val="0"/>
          <w:sz w:val="32"/>
          <w:szCs w:val="32"/>
          <w:highlight w:val="none"/>
          <w:lang w:val="en-US" w:eastAsia="zh-CN"/>
        </w:rPr>
        <w:t>面向城乡困境青少年、农村留守儿童、城市随迁子女等暑期看护有困难家庭，免费为孩子们提供思想引导、课业辅导、安全教育、素质提升等特色课程。</w:t>
      </w:r>
    </w:p>
    <w:p>
      <w:pPr>
        <w:keepNext w:val="0"/>
        <w:keepLines w:val="0"/>
        <w:pageBreakBefore w:val="0"/>
        <w:widowControl w:val="0"/>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default" w:ascii="方正楷体_GBK" w:hAnsi="方正楷体_GBK" w:eastAsia="方正楷体_GBK" w:cs="方正楷体_GBK"/>
          <w:spacing w:val="0"/>
          <w:sz w:val="32"/>
          <w:szCs w:val="32"/>
          <w:highlight w:val="none"/>
          <w:lang w:val="en-US" w:eastAsia="zh-CN"/>
        </w:rPr>
      </w:pPr>
      <w:r>
        <w:rPr>
          <w:rFonts w:hint="eastAsia" w:ascii="方正楷体_GBK" w:hAnsi="方正楷体_GBK" w:eastAsia="方正楷体_GBK" w:cs="方正楷体_GBK"/>
          <w:spacing w:val="0"/>
          <w:sz w:val="32"/>
          <w:szCs w:val="32"/>
          <w:highlight w:val="none"/>
          <w:lang w:eastAsia="zh-CN"/>
        </w:rPr>
        <w:t>（</w:t>
      </w:r>
      <w:r>
        <w:rPr>
          <w:rFonts w:hint="eastAsia" w:ascii="方正楷体_GBK" w:hAnsi="方正楷体_GBK" w:eastAsia="方正楷体_GBK" w:cs="方正楷体_GBK"/>
          <w:spacing w:val="0"/>
          <w:sz w:val="32"/>
          <w:szCs w:val="32"/>
          <w:highlight w:val="none"/>
          <w:lang w:val="en-US" w:eastAsia="zh-CN"/>
        </w:rPr>
        <w:t>八</w:t>
      </w:r>
      <w:r>
        <w:rPr>
          <w:rFonts w:hint="eastAsia" w:ascii="方正楷体_GBK" w:hAnsi="方正楷体_GBK" w:eastAsia="方正楷体_GBK" w:cs="方正楷体_GBK"/>
          <w:spacing w:val="0"/>
          <w:sz w:val="32"/>
          <w:szCs w:val="32"/>
          <w:highlight w:val="none"/>
          <w:lang w:eastAsia="zh-CN"/>
        </w:rPr>
        <w:t>）“美丽中国·青春行动”绿色长征专项活动、“垃圾分类·青春助力”</w:t>
      </w:r>
      <w:r>
        <w:rPr>
          <w:rFonts w:hint="eastAsia" w:ascii="方正楷体_GBK" w:hAnsi="方正楷体_GBK" w:eastAsia="方正楷体_GBK" w:cs="方正楷体_GBK"/>
          <w:spacing w:val="0"/>
          <w:sz w:val="32"/>
          <w:szCs w:val="32"/>
          <w:highlight w:val="none"/>
          <w:lang w:val="en-US" w:eastAsia="zh-CN"/>
        </w:rPr>
        <w:t>专项活动</w:t>
      </w:r>
    </w:p>
    <w:p>
      <w:pPr>
        <w:keepNext w:val="0"/>
        <w:keepLines w:val="0"/>
        <w:pageBreakBefore w:val="0"/>
        <w:widowControl w:val="0"/>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方正仿宋_GBK" w:cs="方正仿宋_GBK"/>
          <w:spacing w:val="0"/>
          <w:sz w:val="32"/>
          <w:szCs w:val="32"/>
          <w:highlight w:val="none"/>
        </w:rPr>
      </w:pPr>
      <w:r>
        <w:rPr>
          <w:rFonts w:hint="eastAsia" w:ascii="Times New Roman" w:hAnsi="Times New Roman" w:eastAsia="方正仿宋_GBK" w:cs="方正仿宋_GBK"/>
          <w:spacing w:val="0"/>
          <w:sz w:val="32"/>
          <w:szCs w:val="32"/>
          <w:highlight w:val="none"/>
        </w:rPr>
        <w:t>围绕京津冀地区、黄河流域、长江经济带和四个国家生态文明试验区，动员广大高校团员青年开展绿色发展科考调研、生态环保科普教育宣讲、低碳环保</w:t>
      </w:r>
      <w:r>
        <w:rPr>
          <w:rFonts w:hint="eastAsia" w:ascii="Times New Roman" w:hAnsi="Times New Roman" w:eastAsia="方正仿宋_GBK" w:cs="方正仿宋_GBK"/>
          <w:spacing w:val="0"/>
          <w:sz w:val="32"/>
          <w:szCs w:val="32"/>
          <w:highlight w:val="none"/>
          <w:lang w:eastAsia="zh-CN"/>
        </w:rPr>
        <w:t>、</w:t>
      </w:r>
      <w:r>
        <w:rPr>
          <w:rFonts w:hint="eastAsia" w:ascii="Times New Roman" w:hAnsi="Times New Roman" w:eastAsia="方正仿宋_GBK" w:cs="方正仿宋_GBK"/>
          <w:spacing w:val="0"/>
          <w:sz w:val="32"/>
          <w:szCs w:val="32"/>
          <w:highlight w:val="none"/>
          <w:lang w:val="en-US" w:eastAsia="zh-CN"/>
        </w:rPr>
        <w:t>垃圾分类</w:t>
      </w:r>
      <w:r>
        <w:rPr>
          <w:rFonts w:hint="eastAsia" w:ascii="Times New Roman" w:hAnsi="Times New Roman" w:eastAsia="方正仿宋_GBK" w:cs="方正仿宋_GBK"/>
          <w:spacing w:val="0"/>
          <w:sz w:val="32"/>
          <w:szCs w:val="32"/>
          <w:highlight w:val="none"/>
        </w:rPr>
        <w:t>实践等系列活动，为生态文明建设贡献青春力量。</w:t>
      </w:r>
    </w:p>
    <w:p>
      <w:pPr>
        <w:keepNext w:val="0"/>
        <w:keepLines w:val="0"/>
        <w:pageBreakBefore w:val="0"/>
        <w:widowControl w:val="0"/>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方正楷体_GBK" w:hAnsi="方正楷体_GBK" w:eastAsia="方正楷体_GBK" w:cs="方正楷体_GBK"/>
          <w:spacing w:val="0"/>
          <w:sz w:val="32"/>
          <w:szCs w:val="32"/>
          <w:highlight w:val="none"/>
          <w:lang w:eastAsia="zh-CN"/>
        </w:rPr>
      </w:pPr>
      <w:r>
        <w:rPr>
          <w:rFonts w:hint="eastAsia" w:ascii="方正楷体_GBK" w:hAnsi="方正楷体_GBK" w:eastAsia="方正楷体_GBK" w:cs="方正楷体_GBK"/>
          <w:spacing w:val="0"/>
          <w:sz w:val="32"/>
          <w:szCs w:val="32"/>
          <w:highlight w:val="none"/>
          <w:lang w:eastAsia="zh-CN"/>
        </w:rPr>
        <w:t>（</w:t>
      </w:r>
      <w:r>
        <w:rPr>
          <w:rFonts w:hint="eastAsia" w:ascii="方正楷体_GBK" w:hAnsi="方正楷体_GBK" w:eastAsia="方正楷体_GBK" w:cs="方正楷体_GBK"/>
          <w:spacing w:val="0"/>
          <w:sz w:val="32"/>
          <w:szCs w:val="32"/>
          <w:highlight w:val="none"/>
          <w:lang w:val="en-US" w:eastAsia="zh-CN"/>
        </w:rPr>
        <w:t>九</w:t>
      </w:r>
      <w:r>
        <w:rPr>
          <w:rFonts w:hint="eastAsia" w:ascii="方正楷体_GBK" w:hAnsi="方正楷体_GBK" w:eastAsia="方正楷体_GBK" w:cs="方正楷体_GBK"/>
          <w:spacing w:val="0"/>
          <w:sz w:val="32"/>
          <w:szCs w:val="32"/>
          <w:highlight w:val="none"/>
          <w:lang w:eastAsia="zh-CN"/>
        </w:rPr>
        <w:t>）“法治中国青春行”专项活动</w:t>
      </w:r>
    </w:p>
    <w:p>
      <w:pPr>
        <w:keepNext w:val="0"/>
        <w:keepLines w:val="0"/>
        <w:pageBreakBefore w:val="0"/>
        <w:widowControl w:val="0"/>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方正仿宋_GBK" w:cs="方正仿宋_GBK"/>
          <w:spacing w:val="0"/>
          <w:sz w:val="32"/>
          <w:szCs w:val="32"/>
          <w:highlight w:val="none"/>
        </w:rPr>
      </w:pPr>
      <w:r>
        <w:rPr>
          <w:rFonts w:hint="eastAsia" w:ascii="Times New Roman" w:hAnsi="Times New Roman" w:eastAsia="方正仿宋_GBK" w:cs="方正仿宋_GBK"/>
          <w:spacing w:val="0"/>
          <w:sz w:val="32"/>
          <w:szCs w:val="32"/>
          <w:highlight w:val="none"/>
        </w:rPr>
        <w:t>深入基层开展法治理论宣讲、法律知识普及、网络法治宣传、法律志愿服务、社会治理调研等活动。</w:t>
      </w:r>
    </w:p>
    <w:p>
      <w:pPr>
        <w:keepNext w:val="0"/>
        <w:keepLines w:val="0"/>
        <w:pageBreakBefore w:val="0"/>
        <w:widowControl w:val="0"/>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方正楷体_GBK" w:hAnsi="方正楷体_GBK" w:eastAsia="方正楷体_GBK" w:cs="方正楷体_GBK"/>
          <w:spacing w:val="0"/>
          <w:sz w:val="32"/>
          <w:szCs w:val="32"/>
          <w:highlight w:val="none"/>
          <w:lang w:eastAsia="zh-CN"/>
        </w:rPr>
      </w:pPr>
      <w:r>
        <w:rPr>
          <w:rFonts w:hint="eastAsia" w:ascii="方正楷体_GBK" w:hAnsi="方正楷体_GBK" w:eastAsia="方正楷体_GBK" w:cs="方正楷体_GBK"/>
          <w:spacing w:val="0"/>
          <w:sz w:val="32"/>
          <w:szCs w:val="32"/>
          <w:highlight w:val="none"/>
          <w:lang w:eastAsia="zh-CN"/>
        </w:rPr>
        <w:t>（</w:t>
      </w:r>
      <w:r>
        <w:rPr>
          <w:rFonts w:hint="eastAsia" w:ascii="方正楷体_GBK" w:hAnsi="方正楷体_GBK" w:eastAsia="方正楷体_GBK" w:cs="方正楷体_GBK"/>
          <w:spacing w:val="0"/>
          <w:sz w:val="32"/>
          <w:szCs w:val="32"/>
          <w:highlight w:val="none"/>
          <w:lang w:val="en-US" w:eastAsia="zh-CN"/>
        </w:rPr>
        <w:t>十</w:t>
      </w:r>
      <w:r>
        <w:rPr>
          <w:rFonts w:hint="eastAsia" w:ascii="方正楷体_GBK" w:hAnsi="方正楷体_GBK" w:eastAsia="方正楷体_GBK" w:cs="方正楷体_GBK"/>
          <w:spacing w:val="0"/>
          <w:sz w:val="32"/>
          <w:szCs w:val="32"/>
          <w:highlight w:val="none"/>
          <w:lang w:eastAsia="zh-CN"/>
        </w:rPr>
        <w:t>）“气象防灾减灾宣传志愿者中国行”专项活动</w:t>
      </w:r>
    </w:p>
    <w:p>
      <w:pPr>
        <w:keepNext w:val="0"/>
        <w:keepLines w:val="0"/>
        <w:pageBreakBefore w:val="0"/>
        <w:widowControl w:val="0"/>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方正仿宋_GBK" w:cs="方正仿宋_GBK"/>
          <w:spacing w:val="0"/>
          <w:sz w:val="32"/>
          <w:szCs w:val="32"/>
          <w:highlight w:val="none"/>
        </w:rPr>
      </w:pPr>
      <w:r>
        <w:rPr>
          <w:rFonts w:hint="eastAsia" w:ascii="Times New Roman" w:hAnsi="Times New Roman" w:eastAsia="方正仿宋_GBK" w:cs="方正仿宋_GBK"/>
          <w:spacing w:val="0"/>
          <w:sz w:val="32"/>
          <w:szCs w:val="32"/>
          <w:highlight w:val="none"/>
        </w:rPr>
        <w:t>深入开展气象防灾减灾科学知识普及宣传助力保障公众生命安全、农业气象灾害防控技术推广助力乡村振兴、中小学校园气象科普助力“双减”教育等实践活动，积极调研活动区域尤其是乡村气象灾害对社会、经济、文化、人民生活等影响的案例并向行业管理部门提出工作建议，为提升公众科学素养、科普惠农和气象赋能社会经济发展贡献更大的力量。</w:t>
      </w:r>
    </w:p>
    <w:p>
      <w:pPr>
        <w:keepNext w:val="0"/>
        <w:keepLines w:val="0"/>
        <w:pageBreakBefore w:val="0"/>
        <w:widowControl w:val="0"/>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方正楷体_GBK" w:hAnsi="方正楷体_GBK" w:eastAsia="方正楷体_GBK" w:cs="方正楷体_GBK"/>
          <w:spacing w:val="0"/>
          <w:sz w:val="32"/>
          <w:szCs w:val="32"/>
          <w:highlight w:val="none"/>
          <w:lang w:eastAsia="zh-CN"/>
        </w:rPr>
      </w:pPr>
      <w:r>
        <w:rPr>
          <w:rFonts w:hint="eastAsia" w:ascii="方正楷体_GBK" w:hAnsi="方正楷体_GBK" w:eastAsia="方正楷体_GBK" w:cs="方正楷体_GBK"/>
          <w:spacing w:val="0"/>
          <w:sz w:val="32"/>
          <w:szCs w:val="32"/>
          <w:highlight w:val="none"/>
          <w:lang w:eastAsia="zh-CN"/>
        </w:rPr>
        <w:t>（</w:t>
      </w:r>
      <w:r>
        <w:rPr>
          <w:rFonts w:hint="eastAsia" w:ascii="方正楷体_GBK" w:hAnsi="方正楷体_GBK" w:eastAsia="方正楷体_GBK" w:cs="方正楷体_GBK"/>
          <w:spacing w:val="0"/>
          <w:sz w:val="32"/>
          <w:szCs w:val="32"/>
          <w:highlight w:val="none"/>
          <w:lang w:val="en-US" w:eastAsia="zh-CN"/>
        </w:rPr>
        <w:t>十一</w:t>
      </w:r>
      <w:r>
        <w:rPr>
          <w:rFonts w:hint="eastAsia" w:ascii="方正楷体_GBK" w:hAnsi="方正楷体_GBK" w:eastAsia="方正楷体_GBK" w:cs="方正楷体_GBK"/>
          <w:spacing w:val="0"/>
          <w:sz w:val="32"/>
          <w:szCs w:val="32"/>
          <w:highlight w:val="none"/>
          <w:lang w:eastAsia="zh-CN"/>
        </w:rPr>
        <w:t>）“新疆学子百村行”专项活动</w:t>
      </w:r>
    </w:p>
    <w:p>
      <w:pPr>
        <w:keepNext w:val="0"/>
        <w:keepLines w:val="0"/>
        <w:pageBreakBefore w:val="0"/>
        <w:widowControl w:val="0"/>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方正仿宋_GBK" w:cs="方正仿宋_GBK"/>
          <w:spacing w:val="0"/>
          <w:sz w:val="32"/>
          <w:szCs w:val="32"/>
          <w:highlight w:val="none"/>
        </w:rPr>
      </w:pPr>
      <w:r>
        <w:rPr>
          <w:rFonts w:hint="eastAsia" w:ascii="Times New Roman" w:hAnsi="Times New Roman" w:eastAsia="方正仿宋_GBK" w:cs="方正仿宋_GBK"/>
          <w:spacing w:val="0"/>
          <w:sz w:val="32"/>
          <w:szCs w:val="32"/>
          <w:highlight w:val="none"/>
        </w:rPr>
        <w:t>动员高校青年学生深入新疆基层一线，围绕理论普及宣讲、民族团结实践、党史学习教育、乡村振兴促进、发展成就观察等主题组建团队开展社会实践活动。</w:t>
      </w:r>
    </w:p>
    <w:p>
      <w:pPr>
        <w:keepNext w:val="0"/>
        <w:keepLines w:val="0"/>
        <w:pageBreakBefore w:val="0"/>
        <w:widowControl w:val="0"/>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方正楷体_GBK" w:hAnsi="方正楷体_GBK" w:eastAsia="方正楷体_GBK" w:cs="方正楷体_GBK"/>
          <w:spacing w:val="0"/>
          <w:sz w:val="32"/>
          <w:szCs w:val="32"/>
          <w:highlight w:val="none"/>
          <w:lang w:eastAsia="zh-CN"/>
        </w:rPr>
      </w:pPr>
      <w:r>
        <w:rPr>
          <w:rFonts w:hint="eastAsia" w:ascii="方正楷体_GBK" w:hAnsi="方正楷体_GBK" w:eastAsia="方正楷体_GBK" w:cs="方正楷体_GBK"/>
          <w:spacing w:val="0"/>
          <w:sz w:val="32"/>
          <w:szCs w:val="32"/>
          <w:highlight w:val="none"/>
          <w:lang w:eastAsia="zh-CN"/>
        </w:rPr>
        <w:t>（</w:t>
      </w:r>
      <w:r>
        <w:rPr>
          <w:rFonts w:hint="eastAsia" w:ascii="方正楷体_GBK" w:hAnsi="方正楷体_GBK" w:eastAsia="方正楷体_GBK" w:cs="方正楷体_GBK"/>
          <w:spacing w:val="0"/>
          <w:sz w:val="32"/>
          <w:szCs w:val="32"/>
          <w:highlight w:val="none"/>
          <w:lang w:val="en-US" w:eastAsia="zh-CN"/>
        </w:rPr>
        <w:t>十二</w:t>
      </w:r>
      <w:r>
        <w:rPr>
          <w:rFonts w:hint="eastAsia" w:ascii="方正楷体_GBK" w:hAnsi="方正楷体_GBK" w:eastAsia="方正楷体_GBK" w:cs="方正楷体_GBK"/>
          <w:spacing w:val="0"/>
          <w:sz w:val="32"/>
          <w:szCs w:val="32"/>
          <w:highlight w:val="none"/>
          <w:lang w:eastAsia="zh-CN"/>
        </w:rPr>
        <w:t>）“井冈情·中国梦”专项活动</w:t>
      </w:r>
    </w:p>
    <w:p>
      <w:pPr>
        <w:keepNext w:val="0"/>
        <w:keepLines w:val="0"/>
        <w:pageBreakBefore w:val="0"/>
        <w:widowControl w:val="0"/>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方正仿宋_GBK" w:cs="方正仿宋_GBK"/>
          <w:spacing w:val="0"/>
          <w:sz w:val="32"/>
          <w:szCs w:val="32"/>
          <w:highlight w:val="none"/>
        </w:rPr>
      </w:pPr>
      <w:r>
        <w:rPr>
          <w:rFonts w:hint="eastAsia" w:ascii="Times New Roman" w:hAnsi="Times New Roman" w:eastAsia="方正仿宋_GBK" w:cs="方正仿宋_GBK"/>
          <w:spacing w:val="0"/>
          <w:sz w:val="32"/>
          <w:szCs w:val="32"/>
          <w:highlight w:val="none"/>
        </w:rPr>
        <w:t>依托全国青少年井冈山革命传统教育基地，集中组织开展党史学习、国情民情考察和素质拓展等活动，各团队按照实践课题计划自行开展社会实践和校际交流。</w:t>
      </w:r>
    </w:p>
    <w:p>
      <w:pPr>
        <w:keepNext w:val="0"/>
        <w:keepLines w:val="0"/>
        <w:pageBreakBefore w:val="0"/>
        <w:widowControl w:val="0"/>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方正楷体_GBK" w:hAnsi="方正楷体_GBK" w:eastAsia="方正楷体_GBK" w:cs="方正楷体_GBK"/>
          <w:spacing w:val="0"/>
          <w:sz w:val="32"/>
          <w:szCs w:val="32"/>
          <w:highlight w:val="none"/>
          <w:lang w:eastAsia="zh-CN"/>
        </w:rPr>
      </w:pPr>
      <w:r>
        <w:rPr>
          <w:rFonts w:hint="eastAsia" w:ascii="方正楷体_GBK" w:hAnsi="方正楷体_GBK" w:eastAsia="方正楷体_GBK" w:cs="方正楷体_GBK"/>
          <w:spacing w:val="0"/>
          <w:sz w:val="32"/>
          <w:szCs w:val="32"/>
          <w:highlight w:val="none"/>
          <w:lang w:eastAsia="zh-CN"/>
        </w:rPr>
        <w:t>（</w:t>
      </w:r>
      <w:r>
        <w:rPr>
          <w:rFonts w:hint="eastAsia" w:ascii="方正楷体_GBK" w:hAnsi="方正楷体_GBK" w:eastAsia="方正楷体_GBK" w:cs="方正楷体_GBK"/>
          <w:spacing w:val="0"/>
          <w:sz w:val="32"/>
          <w:szCs w:val="32"/>
          <w:highlight w:val="none"/>
          <w:lang w:val="en-US" w:eastAsia="zh-CN"/>
        </w:rPr>
        <w:t>十三</w:t>
      </w:r>
      <w:r>
        <w:rPr>
          <w:rFonts w:hint="eastAsia" w:ascii="方正楷体_GBK" w:hAnsi="方正楷体_GBK" w:eastAsia="方正楷体_GBK" w:cs="方正楷体_GBK"/>
          <w:spacing w:val="0"/>
          <w:sz w:val="32"/>
          <w:szCs w:val="32"/>
          <w:highlight w:val="none"/>
          <w:lang w:eastAsia="zh-CN"/>
        </w:rPr>
        <w:t>）“追寻红色足迹 助力圣地发展”专项活动</w:t>
      </w:r>
    </w:p>
    <w:p>
      <w:pPr>
        <w:keepNext w:val="0"/>
        <w:keepLines w:val="0"/>
        <w:pageBreakBefore w:val="0"/>
        <w:widowControl w:val="0"/>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方正仿宋_GBK" w:cs="方正仿宋_GBK"/>
          <w:spacing w:val="0"/>
          <w:sz w:val="32"/>
          <w:szCs w:val="32"/>
          <w:highlight w:val="none"/>
        </w:rPr>
      </w:pPr>
      <w:r>
        <w:rPr>
          <w:rFonts w:hint="eastAsia" w:ascii="Times New Roman" w:hAnsi="Times New Roman" w:eastAsia="方正仿宋_GBK" w:cs="方正仿宋_GBK"/>
          <w:spacing w:val="0"/>
          <w:sz w:val="32"/>
          <w:szCs w:val="32"/>
          <w:highlight w:val="none"/>
        </w:rPr>
        <w:t>依托全国青少年延安革命传统教育基地等丰富的红色资源优势，组织实践团队开展红色教育、乡村振兴、创新创业、课题研究、助学支教、文化艺术、特殊关爱等各类主题社会实践活动。</w:t>
      </w:r>
    </w:p>
    <w:p>
      <w:pPr>
        <w:keepNext w:val="0"/>
        <w:keepLines w:val="0"/>
        <w:pageBreakBefore w:val="0"/>
        <w:widowControl w:val="0"/>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方正楷体_GBK" w:hAnsi="方正楷体_GBK" w:eastAsia="方正楷体_GBK" w:cs="方正楷体_GBK"/>
          <w:spacing w:val="0"/>
          <w:sz w:val="32"/>
          <w:szCs w:val="32"/>
          <w:highlight w:val="none"/>
          <w:lang w:eastAsia="zh-CN"/>
        </w:rPr>
      </w:pPr>
      <w:r>
        <w:rPr>
          <w:rFonts w:hint="eastAsia" w:ascii="方正楷体_GBK" w:hAnsi="方正楷体_GBK" w:eastAsia="方正楷体_GBK" w:cs="方正楷体_GBK"/>
          <w:spacing w:val="0"/>
          <w:sz w:val="32"/>
          <w:szCs w:val="32"/>
          <w:highlight w:val="none"/>
          <w:lang w:eastAsia="zh-CN"/>
        </w:rPr>
        <w:t>（</w:t>
      </w:r>
      <w:r>
        <w:rPr>
          <w:rFonts w:hint="eastAsia" w:ascii="方正楷体_GBK" w:hAnsi="方正楷体_GBK" w:eastAsia="方正楷体_GBK" w:cs="方正楷体_GBK"/>
          <w:spacing w:val="0"/>
          <w:sz w:val="32"/>
          <w:szCs w:val="32"/>
          <w:highlight w:val="none"/>
          <w:lang w:val="en-US" w:eastAsia="zh-CN"/>
        </w:rPr>
        <w:t>十四</w:t>
      </w:r>
      <w:r>
        <w:rPr>
          <w:rFonts w:hint="eastAsia" w:ascii="方正楷体_GBK" w:hAnsi="方正楷体_GBK" w:eastAsia="方正楷体_GBK" w:cs="方正楷体_GBK"/>
          <w:spacing w:val="0"/>
          <w:sz w:val="32"/>
          <w:szCs w:val="32"/>
          <w:highlight w:val="none"/>
          <w:lang w:eastAsia="zh-CN"/>
        </w:rPr>
        <w:t>）“多彩贵州”专项活动</w:t>
      </w:r>
    </w:p>
    <w:p>
      <w:pPr>
        <w:keepNext w:val="0"/>
        <w:keepLines w:val="0"/>
        <w:pageBreakBefore w:val="0"/>
        <w:widowControl w:val="0"/>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方正仿宋_GBK" w:cs="方正仿宋_GBK"/>
          <w:spacing w:val="0"/>
          <w:sz w:val="32"/>
          <w:szCs w:val="32"/>
          <w:highlight w:val="none"/>
        </w:rPr>
      </w:pPr>
      <w:r>
        <w:rPr>
          <w:rFonts w:hint="eastAsia" w:ascii="Times New Roman" w:hAnsi="Times New Roman" w:eastAsia="方正仿宋_GBK" w:cs="方正仿宋_GBK"/>
          <w:spacing w:val="0"/>
          <w:sz w:val="32"/>
          <w:szCs w:val="32"/>
          <w:highlight w:val="none"/>
        </w:rPr>
        <w:t>深入贵州省内长征沿线、红色教育基地，各地乡镇、村居、学校、易地扶贫搬迁安置区等基层一线，各博物馆、纪念馆、文化馆等场所，开展追寻长征足迹、瞻仰红色圣地、牢记领袖嘱托、感悟发展成就、参与乡村振兴、体悟多彩贵州等形式多样的实践活动，切身体验党和国家大踏步发展的“贵州缩影”，感受党的十八以来我国取得的历史性成就和发生的历史性变革。</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572" w:firstLineChars="200"/>
        <w:textAlignment w:val="baseline"/>
        <w:rPr>
          <w:rFonts w:ascii="Times New Roman" w:hAnsi="Times New Roman" w:eastAsia="方正黑体_GBK" w:cs="方正黑体_GBK"/>
          <w:spacing w:val="-17"/>
          <w:sz w:val="32"/>
          <w:szCs w:val="32"/>
        </w:rPr>
      </w:pPr>
      <w:r>
        <w:rPr>
          <w:rFonts w:ascii="Times New Roman" w:hAnsi="Times New Roman" w:eastAsia="方正黑体_GBK" w:cs="方正黑体_GBK"/>
          <w:spacing w:val="-17"/>
          <w:sz w:val="32"/>
          <w:szCs w:val="32"/>
        </w:rPr>
        <w:t>五、有关要求</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方正仿宋_GBK" w:cs="方正仿宋_GBK"/>
          <w:spacing w:val="0"/>
          <w:sz w:val="32"/>
          <w:szCs w:val="32"/>
          <w:lang w:eastAsia="zh-CN"/>
        </w:rPr>
      </w:pPr>
      <w:r>
        <w:rPr>
          <w:rFonts w:hint="eastAsia" w:ascii="Times New Roman" w:hAnsi="Times New Roman" w:eastAsia="方正楷体_GBK" w:cs="方正楷体_GBK"/>
          <w:spacing w:val="0"/>
          <w:sz w:val="32"/>
          <w:szCs w:val="32"/>
        </w:rPr>
        <w:t>1.</w:t>
      </w:r>
      <w:r>
        <w:rPr>
          <w:rFonts w:hint="eastAsia" w:ascii="Times New Roman" w:hAnsi="Times New Roman" w:eastAsia="方正楷体_GBK" w:cs="方正楷体_GBK"/>
          <w:spacing w:val="0"/>
          <w:sz w:val="32"/>
          <w:szCs w:val="32"/>
          <w:lang w:val="en-US" w:eastAsia="zh-CN"/>
        </w:rPr>
        <w:t xml:space="preserve"> </w:t>
      </w:r>
      <w:r>
        <w:rPr>
          <w:rFonts w:hint="eastAsia" w:ascii="Times New Roman" w:hAnsi="Times New Roman" w:eastAsia="方正楷体_GBK" w:cs="方正楷体_GBK"/>
          <w:spacing w:val="0"/>
          <w:sz w:val="32"/>
          <w:szCs w:val="32"/>
        </w:rPr>
        <w:t>提前周密部署</w:t>
      </w: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楷体_GBK" w:cs="方正楷体_GBK"/>
          <w:spacing w:val="0"/>
          <w:sz w:val="32"/>
          <w:szCs w:val="32"/>
        </w:rPr>
        <w:t>精心组织发动</w:t>
      </w: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仿宋_GBK" w:cs="方正仿宋_GBK"/>
          <w:spacing w:val="0"/>
          <w:sz w:val="32"/>
          <w:szCs w:val="32"/>
        </w:rPr>
        <w:t>各地各高校要高度</w:t>
      </w:r>
      <w:r>
        <w:rPr>
          <w:rFonts w:hint="eastAsia" w:ascii="Times New Roman" w:hAnsi="Times New Roman" w:eastAsia="方正仿宋_GBK" w:cs="方正仿宋_GBK"/>
          <w:spacing w:val="0"/>
          <w:sz w:val="32"/>
          <w:szCs w:val="32"/>
          <w:lang w:val="en-US" w:eastAsia="zh-CN"/>
        </w:rPr>
        <w:t>重视，</w:t>
      </w:r>
      <w:r>
        <w:rPr>
          <w:rFonts w:hint="eastAsia" w:ascii="Times New Roman" w:hAnsi="Times New Roman" w:eastAsia="方正仿宋_GBK" w:cs="方正仿宋_GBK"/>
          <w:spacing w:val="0"/>
          <w:sz w:val="32"/>
          <w:szCs w:val="32"/>
        </w:rPr>
        <w:t>周密准备部署</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加强统筹协调</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建立健全组织领导机制和责任落实机制</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要充分估计当前形势下学生希望实地实践的迫切愿望</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做好人手、资源、政策保障</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满足供给需求</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按照“确保让每一名大中专学生在校期间都能参加至少一次社会实践活动</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的目标做好组织发动工作</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合理确定团队规模</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积极组织参加相关专项活动</w:t>
      </w:r>
      <w:r>
        <w:rPr>
          <w:rFonts w:hint="eastAsia" w:ascii="Times New Roman" w:hAnsi="Times New Roman" w:eastAsia="方正仿宋_GBK" w:cs="方正仿宋_GBK"/>
          <w:spacing w:val="0"/>
          <w:sz w:val="32"/>
          <w:szCs w:val="32"/>
          <w:highlight w:val="none"/>
          <w:lang w:eastAsia="zh-CN"/>
        </w:rPr>
        <w:t>。</w:t>
      </w:r>
      <w:r>
        <w:rPr>
          <w:rFonts w:hint="eastAsia" w:ascii="Times New Roman" w:hAnsi="Times New Roman" w:eastAsia="方正仿宋_GBK" w:cs="方正仿宋_GBK"/>
          <w:spacing w:val="0"/>
          <w:sz w:val="32"/>
          <w:szCs w:val="32"/>
          <w:highlight w:val="none"/>
          <w:lang w:val="en-US" w:eastAsia="zh-CN"/>
        </w:rPr>
        <w:t>高校团委</w:t>
      </w:r>
      <w:r>
        <w:rPr>
          <w:rFonts w:hint="eastAsia" w:ascii="Times New Roman" w:hAnsi="Times New Roman" w:eastAsia="方正仿宋_GBK" w:cs="方正仿宋_GBK"/>
          <w:spacing w:val="0"/>
          <w:sz w:val="32"/>
          <w:szCs w:val="32"/>
          <w:highlight w:val="none"/>
        </w:rPr>
        <w:t>要结合共青团“第二课堂成绩单”制度</w:t>
      </w:r>
      <w:r>
        <w:rPr>
          <w:rFonts w:hint="eastAsia" w:ascii="Times New Roman" w:hAnsi="Times New Roman" w:eastAsia="方正仿宋_GBK" w:cs="方正仿宋_GBK"/>
          <w:spacing w:val="0"/>
          <w:sz w:val="32"/>
          <w:szCs w:val="32"/>
          <w:highlight w:val="none"/>
          <w:lang w:eastAsia="zh-CN"/>
        </w:rPr>
        <w:t>，</w:t>
      </w:r>
      <w:r>
        <w:rPr>
          <w:rFonts w:hint="eastAsia" w:ascii="Times New Roman" w:hAnsi="Times New Roman" w:eastAsia="方正仿宋_GBK" w:cs="方正仿宋_GBK"/>
          <w:spacing w:val="0"/>
          <w:sz w:val="32"/>
          <w:szCs w:val="32"/>
          <w:highlight w:val="none"/>
          <w:lang w:val="en-US" w:eastAsia="zh-CN"/>
        </w:rPr>
        <w:t>推动</w:t>
      </w:r>
      <w:r>
        <w:rPr>
          <w:rFonts w:hint="eastAsia" w:ascii="Times New Roman" w:hAnsi="Times New Roman" w:eastAsia="方正仿宋_GBK" w:cs="方正仿宋_GBK"/>
          <w:spacing w:val="0"/>
          <w:sz w:val="32"/>
          <w:szCs w:val="32"/>
          <w:highlight w:val="none"/>
        </w:rPr>
        <w:t>将社会实践纳入学校人才培养体系</w:t>
      </w:r>
      <w:r>
        <w:rPr>
          <w:rFonts w:hint="eastAsia" w:ascii="Times New Roman" w:hAnsi="Times New Roman" w:eastAsia="方正仿宋_GBK" w:cs="方正仿宋_GBK"/>
          <w:spacing w:val="0"/>
          <w:sz w:val="32"/>
          <w:szCs w:val="32"/>
          <w:highlight w:val="none"/>
          <w:lang w:eastAsia="zh-CN"/>
        </w:rPr>
        <w:t>，</w:t>
      </w:r>
      <w:r>
        <w:rPr>
          <w:rFonts w:hint="eastAsia" w:ascii="Times New Roman" w:hAnsi="Times New Roman" w:eastAsia="方正仿宋_GBK" w:cs="方正仿宋_GBK"/>
          <w:spacing w:val="0"/>
          <w:sz w:val="32"/>
          <w:szCs w:val="32"/>
          <w:highlight w:val="none"/>
        </w:rPr>
        <w:t>给予实践学分认定</w:t>
      </w:r>
      <w:r>
        <w:rPr>
          <w:rFonts w:hint="eastAsia" w:ascii="Times New Roman" w:hAnsi="Times New Roman" w:eastAsia="方正仿宋_GBK" w:cs="方正仿宋_GBK"/>
          <w:spacing w:val="0"/>
          <w:sz w:val="32"/>
          <w:szCs w:val="32"/>
          <w:highlight w:val="none"/>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方正仿宋_GBK" w:cs="方正仿宋_GBK"/>
          <w:spacing w:val="0"/>
          <w:sz w:val="32"/>
          <w:szCs w:val="32"/>
          <w:lang w:eastAsia="zh-CN"/>
        </w:rPr>
      </w:pPr>
      <w:r>
        <w:rPr>
          <w:rFonts w:hint="eastAsia" w:ascii="Times New Roman" w:hAnsi="Times New Roman" w:eastAsia="方正楷体_GBK" w:cs="方正楷体_GBK"/>
          <w:spacing w:val="0"/>
          <w:sz w:val="32"/>
          <w:szCs w:val="32"/>
        </w:rPr>
        <w:t>2.</w:t>
      </w:r>
      <w:r>
        <w:rPr>
          <w:rFonts w:hint="eastAsia" w:ascii="Times New Roman" w:hAnsi="Times New Roman" w:eastAsia="方正楷体_GBK" w:cs="方正楷体_GBK"/>
          <w:spacing w:val="0"/>
          <w:sz w:val="32"/>
          <w:szCs w:val="32"/>
          <w:lang w:val="en-US" w:eastAsia="zh-CN"/>
        </w:rPr>
        <w:t xml:space="preserve"> </w:t>
      </w:r>
      <w:r>
        <w:rPr>
          <w:rFonts w:hint="eastAsia" w:ascii="Times New Roman" w:hAnsi="Times New Roman" w:eastAsia="方正楷体_GBK" w:cs="方正楷体_GBK"/>
          <w:spacing w:val="0"/>
          <w:sz w:val="32"/>
          <w:szCs w:val="32"/>
        </w:rPr>
        <w:t>加强专业指导</w:t>
      </w: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楷体_GBK" w:cs="方正楷体_GBK"/>
          <w:spacing w:val="0"/>
          <w:sz w:val="32"/>
          <w:szCs w:val="32"/>
        </w:rPr>
        <w:t>提高实践质量</w:t>
      </w: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仿宋_GBK" w:cs="方正仿宋_GBK"/>
          <w:spacing w:val="0"/>
          <w:sz w:val="32"/>
          <w:szCs w:val="32"/>
        </w:rPr>
        <w:t>各地各高校要选派</w:t>
      </w:r>
      <w:r>
        <w:rPr>
          <w:rFonts w:hint="eastAsia" w:ascii="Times New Roman" w:hAnsi="Times New Roman" w:eastAsia="方正仿宋_GBK" w:cs="方正仿宋_GBK"/>
          <w:spacing w:val="0"/>
          <w:sz w:val="32"/>
          <w:szCs w:val="32"/>
          <w:lang w:val="en-US" w:eastAsia="zh-CN"/>
        </w:rPr>
        <w:t>干部</w:t>
      </w:r>
      <w:r>
        <w:rPr>
          <w:rFonts w:hint="eastAsia" w:ascii="Times New Roman" w:hAnsi="Times New Roman" w:eastAsia="方正仿宋_GBK" w:cs="方正仿宋_GBK"/>
          <w:spacing w:val="0"/>
          <w:sz w:val="32"/>
          <w:szCs w:val="32"/>
        </w:rPr>
        <w:t>教师随队指导学生研究真问题、真研究问题</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切实提高学生调查研究能力和调研报告质量</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开展指导教师专项培训</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把干部教师指导学生社会实践情况作为业绩评价、职务晋升、职称评聘等方面的重要依据</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要与“返家乡”社会实践的组织实施相结合</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组织团队和学生积极参加“2023年三下乡、返家乡社会实践优秀调研报告征集”</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“镜头中的三下乡”</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“我的返家乡实践故事征集”等系列活动</w:t>
      </w:r>
      <w:r>
        <w:rPr>
          <w:rFonts w:hint="eastAsia" w:ascii="Times New Roman" w:hAnsi="Times New Roman" w:eastAsia="方正仿宋_GBK" w:cs="方正仿宋_GBK"/>
          <w:spacing w:val="0"/>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方正仿宋_GBK" w:cs="方正仿宋_GBK"/>
          <w:spacing w:val="0"/>
          <w:sz w:val="32"/>
          <w:szCs w:val="32"/>
          <w:lang w:eastAsia="zh-CN"/>
        </w:rPr>
      </w:pPr>
      <w:r>
        <w:rPr>
          <w:rFonts w:hint="eastAsia" w:ascii="Times New Roman" w:hAnsi="Times New Roman" w:eastAsia="方正楷体_GBK" w:cs="方正楷体_GBK"/>
          <w:spacing w:val="0"/>
          <w:sz w:val="32"/>
          <w:szCs w:val="32"/>
        </w:rPr>
        <w:t>3.</w:t>
      </w:r>
      <w:r>
        <w:rPr>
          <w:rFonts w:hint="eastAsia" w:ascii="Times New Roman" w:hAnsi="Times New Roman" w:eastAsia="方正楷体_GBK" w:cs="方正楷体_GBK"/>
          <w:spacing w:val="0"/>
          <w:sz w:val="32"/>
          <w:szCs w:val="32"/>
          <w:lang w:val="en-US" w:eastAsia="zh-CN"/>
        </w:rPr>
        <w:t xml:space="preserve"> </w:t>
      </w:r>
      <w:r>
        <w:rPr>
          <w:rFonts w:hint="eastAsia" w:ascii="Times New Roman" w:hAnsi="Times New Roman" w:eastAsia="方正楷体_GBK" w:cs="方正楷体_GBK"/>
          <w:spacing w:val="0"/>
          <w:sz w:val="32"/>
          <w:szCs w:val="32"/>
        </w:rPr>
        <w:t>做好宣传总结</w:t>
      </w: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楷体_GBK" w:cs="方正楷体_GBK"/>
          <w:spacing w:val="0"/>
          <w:sz w:val="32"/>
          <w:szCs w:val="32"/>
        </w:rPr>
        <w:t>形成工作闭环</w:t>
      </w: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仿宋_GBK" w:cs="方正仿宋_GBK"/>
          <w:spacing w:val="0"/>
          <w:sz w:val="32"/>
          <w:szCs w:val="32"/>
        </w:rPr>
        <w:t>各地各高校要积极协调新闻媒体</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拓宽宣传渠道</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创新宣传形式</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要做好活动总结、选树宣传典型、研讨交流等工作</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及时将好的经验做法提炼固化为工作路径</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要努力推进社会实践成果培育转化</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引导广大师生将社会观察、调查研究和感悟思考等成果转化为建设性意见和举措</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鼓励学生在社会实践调研成果基础上形成作品</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积极参加第十八届“挑战杯”全国大学生课外学术科技作品竞赛红色专项活动、2023年全国青少年模拟政协提案征集活动等</w:t>
      </w:r>
      <w:r>
        <w:rPr>
          <w:rFonts w:hint="eastAsia" w:ascii="Times New Roman" w:hAnsi="Times New Roman" w:eastAsia="方正仿宋_GBK" w:cs="方正仿宋_GBK"/>
          <w:spacing w:val="0"/>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方正仿宋_GBK" w:cs="方正仿宋_GBK"/>
          <w:spacing w:val="0"/>
          <w:sz w:val="32"/>
          <w:szCs w:val="32"/>
          <w:lang w:eastAsia="zh-CN"/>
        </w:rPr>
      </w:pPr>
      <w:r>
        <w:rPr>
          <w:rFonts w:hint="eastAsia" w:ascii="Times New Roman" w:hAnsi="Times New Roman" w:eastAsia="方正楷体_GBK" w:cs="方正楷体_GBK"/>
          <w:spacing w:val="0"/>
          <w:sz w:val="32"/>
          <w:szCs w:val="32"/>
        </w:rPr>
        <w:t>4.</w:t>
      </w:r>
      <w:r>
        <w:rPr>
          <w:rFonts w:hint="eastAsia" w:ascii="Times New Roman" w:hAnsi="Times New Roman" w:eastAsia="方正楷体_GBK" w:cs="方正楷体_GBK"/>
          <w:spacing w:val="0"/>
          <w:sz w:val="32"/>
          <w:szCs w:val="32"/>
          <w:lang w:val="en-US" w:eastAsia="zh-CN"/>
        </w:rPr>
        <w:t xml:space="preserve"> </w:t>
      </w:r>
      <w:r>
        <w:rPr>
          <w:rFonts w:hint="eastAsia" w:ascii="Times New Roman" w:hAnsi="Times New Roman" w:eastAsia="方正楷体_GBK" w:cs="方正楷体_GBK"/>
          <w:spacing w:val="0"/>
          <w:sz w:val="32"/>
          <w:szCs w:val="32"/>
        </w:rPr>
        <w:t>强化安全保障</w:t>
      </w: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楷体_GBK" w:cs="方正楷体_GBK"/>
          <w:spacing w:val="0"/>
          <w:sz w:val="32"/>
          <w:szCs w:val="32"/>
        </w:rPr>
        <w:t>守牢风险底线</w:t>
      </w:r>
      <w:r>
        <w:rPr>
          <w:rFonts w:hint="eastAsia" w:ascii="Times New Roman" w:hAnsi="Times New Roman" w:eastAsia="方正楷体_GBK" w:cs="方正楷体_GBK"/>
          <w:spacing w:val="0"/>
          <w:sz w:val="32"/>
          <w:szCs w:val="32"/>
          <w:lang w:eastAsia="zh-CN"/>
        </w:rPr>
        <w:t>。</w:t>
      </w:r>
      <w:r>
        <w:rPr>
          <w:rFonts w:hint="eastAsia" w:ascii="Times New Roman" w:hAnsi="Times New Roman" w:eastAsia="方正仿宋_GBK" w:cs="方正仿宋_GBK"/>
          <w:spacing w:val="0"/>
          <w:sz w:val="32"/>
          <w:szCs w:val="32"/>
        </w:rPr>
        <w:t>各地各高校要强化风险防范意识</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坚持安全第一的原则</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lang w:val="en-US" w:eastAsia="zh-CN"/>
        </w:rPr>
        <w:t>自觉遵纪守法，</w:t>
      </w:r>
      <w:r>
        <w:rPr>
          <w:rFonts w:hint="eastAsia" w:ascii="Times New Roman" w:hAnsi="Times New Roman" w:eastAsia="方正仿宋_GBK" w:cs="方正仿宋_GBK"/>
          <w:spacing w:val="0"/>
          <w:sz w:val="32"/>
          <w:szCs w:val="32"/>
        </w:rPr>
        <w:t>坚决防范化解意识形态等各类风险</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派出和接收单位要为实践师生购买意外保险</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加强安全教育管理</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做好安全应急预案</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实践师生要增强安全意识</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充分研判天气变化和自然地质条件等</w:t>
      </w:r>
      <w:r>
        <w:rPr>
          <w:rFonts w:hint="eastAsia" w:ascii="Times New Roman" w:hAnsi="Times New Roman" w:eastAsia="方正仿宋_GBK" w:cs="方正仿宋_GBK"/>
          <w:spacing w:val="0"/>
          <w:sz w:val="32"/>
          <w:szCs w:val="32"/>
          <w:lang w:eastAsia="zh-CN"/>
        </w:rPr>
        <w:t>，</w:t>
      </w:r>
      <w:r>
        <w:rPr>
          <w:rFonts w:hint="eastAsia" w:ascii="Times New Roman" w:hAnsi="Times New Roman" w:eastAsia="方正仿宋_GBK" w:cs="方正仿宋_GBK"/>
          <w:spacing w:val="0"/>
          <w:sz w:val="32"/>
          <w:szCs w:val="32"/>
        </w:rPr>
        <w:t>安全有序地开展社会实践活动</w:t>
      </w:r>
      <w:r>
        <w:rPr>
          <w:rFonts w:hint="eastAsia" w:ascii="Times New Roman" w:hAnsi="Times New Roman" w:eastAsia="方正仿宋_GBK" w:cs="方正仿宋_GBK"/>
          <w:spacing w:val="0"/>
          <w:sz w:val="32"/>
          <w:szCs w:val="32"/>
          <w:lang w:eastAsia="zh-CN"/>
        </w:rPr>
        <w:t>。</w:t>
      </w:r>
    </w:p>
    <w:p>
      <w:pPr>
        <w:keepNext w:val="0"/>
        <w:keepLines w:val="0"/>
        <w:pageBreakBefore w:val="0"/>
        <w:widowControl/>
        <w:kinsoku/>
        <w:wordWrap/>
        <w:overflowPunct/>
        <w:topLinePunct/>
        <w:autoSpaceDE w:val="0"/>
        <w:autoSpaceDN w:val="0"/>
        <w:bidi w:val="0"/>
        <w:adjustRightInd w:val="0"/>
        <w:snapToGrid w:val="0"/>
        <w:spacing w:line="560" w:lineRule="exact"/>
        <w:ind w:left="1598" w:leftChars="304" w:hanging="960" w:hangingChars="300"/>
        <w:textAlignment w:val="baseline"/>
        <w:rPr>
          <w:rFonts w:ascii="Times New Roman" w:hAnsi="Times New Roman" w:eastAsia="方正仿宋_GBK"/>
          <w:spacing w:val="0"/>
          <w:sz w:val="32"/>
          <w:szCs w:val="32"/>
        </w:rPr>
      </w:pPr>
    </w:p>
    <w:p>
      <w:pPr>
        <w:keepNext w:val="0"/>
        <w:keepLines w:val="0"/>
        <w:pageBreakBefore w:val="0"/>
        <w:widowControl/>
        <w:kinsoku/>
        <w:wordWrap/>
        <w:overflowPunct/>
        <w:topLinePunct/>
        <w:autoSpaceDE w:val="0"/>
        <w:autoSpaceDN w:val="0"/>
        <w:bidi w:val="0"/>
        <w:adjustRightInd w:val="0"/>
        <w:snapToGrid w:val="0"/>
        <w:spacing w:line="560" w:lineRule="exact"/>
        <w:ind w:left="1598" w:leftChars="304" w:hanging="960" w:hangingChars="300"/>
        <w:textAlignment w:val="baseline"/>
        <w:rPr>
          <w:rFonts w:ascii="Times New Roman" w:hAnsi="Times New Roman" w:eastAsia="方正仿宋_GBK"/>
          <w:spacing w:val="0"/>
          <w:sz w:val="32"/>
          <w:szCs w:val="32"/>
        </w:rPr>
      </w:pPr>
      <w:r>
        <w:rPr>
          <w:rFonts w:ascii="Times New Roman" w:hAnsi="Times New Roman" w:eastAsia="方正仿宋_GBK"/>
          <w:spacing w:val="0"/>
          <w:sz w:val="32"/>
          <w:szCs w:val="32"/>
        </w:rPr>
        <w:t>附件：1.</w:t>
      </w:r>
      <w:r>
        <w:rPr>
          <w:rFonts w:hint="eastAsia" w:ascii="Times New Roman" w:hAnsi="Times New Roman" w:eastAsia="方正仿宋_GBK"/>
          <w:spacing w:val="0"/>
          <w:sz w:val="32"/>
          <w:szCs w:val="32"/>
          <w:lang w:val="en-US" w:eastAsia="zh-CN"/>
        </w:rPr>
        <w:t xml:space="preserve"> </w:t>
      </w:r>
      <w:r>
        <w:rPr>
          <w:rFonts w:ascii="Times New Roman" w:hAnsi="Times New Roman" w:eastAsia="方正仿宋_GBK"/>
          <w:spacing w:val="0"/>
          <w:sz w:val="32"/>
          <w:szCs w:val="32"/>
        </w:rPr>
        <w:t>202</w:t>
      </w:r>
      <w:r>
        <w:rPr>
          <w:rFonts w:hint="eastAsia" w:ascii="Times New Roman" w:hAnsi="Times New Roman" w:eastAsia="方正仿宋_GBK"/>
          <w:spacing w:val="0"/>
          <w:sz w:val="32"/>
          <w:szCs w:val="32"/>
          <w:lang w:val="en-US" w:eastAsia="zh-CN"/>
        </w:rPr>
        <w:t>3</w:t>
      </w:r>
      <w:r>
        <w:rPr>
          <w:rFonts w:ascii="Times New Roman" w:hAnsi="Times New Roman" w:eastAsia="方正仿宋_GBK"/>
          <w:spacing w:val="0"/>
          <w:sz w:val="32"/>
          <w:szCs w:val="32"/>
        </w:rPr>
        <w:t>年全省大中专学生志愿者暑期文化科技卫生</w:t>
      </w:r>
      <w:r>
        <w:rPr>
          <w:rFonts w:hint="eastAsia" w:ascii="Times New Roman" w:hAnsi="Times New Roman" w:eastAsia="方正仿宋_GBK"/>
          <w:spacing w:val="0"/>
          <w:sz w:val="32"/>
          <w:szCs w:val="32"/>
        </w:rPr>
        <w:t>“三下乡”</w:t>
      </w:r>
      <w:r>
        <w:rPr>
          <w:rFonts w:ascii="Times New Roman" w:hAnsi="Times New Roman" w:eastAsia="方正仿宋_GBK"/>
          <w:spacing w:val="0"/>
          <w:sz w:val="32"/>
          <w:szCs w:val="32"/>
        </w:rPr>
        <w:t>社会实践活动省级重点团队申报表</w:t>
      </w:r>
    </w:p>
    <w:p>
      <w:pPr>
        <w:keepNext w:val="0"/>
        <w:keepLines w:val="0"/>
        <w:pageBreakBefore w:val="0"/>
        <w:widowControl/>
        <w:kinsoku/>
        <w:wordWrap/>
        <w:overflowPunct/>
        <w:topLinePunct/>
        <w:autoSpaceDE w:val="0"/>
        <w:autoSpaceDN w:val="0"/>
        <w:bidi w:val="0"/>
        <w:adjustRightInd w:val="0"/>
        <w:snapToGrid w:val="0"/>
        <w:spacing w:line="560" w:lineRule="exact"/>
        <w:ind w:left="1596" w:leftChars="760" w:firstLine="0" w:firstLineChars="0"/>
        <w:textAlignment w:val="baseline"/>
        <w:rPr>
          <w:rFonts w:ascii="Times New Roman" w:hAnsi="Times New Roman" w:eastAsia="方正仿宋_GBK"/>
          <w:spacing w:val="0"/>
          <w:sz w:val="32"/>
          <w:szCs w:val="32"/>
        </w:rPr>
      </w:pPr>
      <w:r>
        <w:rPr>
          <w:rFonts w:ascii="Times New Roman" w:hAnsi="Times New Roman" w:eastAsia="方正仿宋_GBK"/>
          <w:spacing w:val="0"/>
          <w:sz w:val="32"/>
          <w:szCs w:val="32"/>
        </w:rPr>
        <w:t>2. 202</w:t>
      </w:r>
      <w:r>
        <w:rPr>
          <w:rFonts w:hint="eastAsia" w:ascii="Times New Roman" w:hAnsi="Times New Roman" w:eastAsia="方正仿宋_GBK"/>
          <w:spacing w:val="0"/>
          <w:sz w:val="32"/>
          <w:szCs w:val="32"/>
          <w:lang w:val="en-US" w:eastAsia="zh-CN"/>
        </w:rPr>
        <w:t>3</w:t>
      </w:r>
      <w:r>
        <w:rPr>
          <w:rFonts w:ascii="Times New Roman" w:hAnsi="Times New Roman" w:eastAsia="方正仿宋_GBK"/>
          <w:spacing w:val="0"/>
          <w:sz w:val="32"/>
          <w:szCs w:val="32"/>
        </w:rPr>
        <w:t>年全省大中专学生志愿者暑期文化科技卫生</w:t>
      </w:r>
      <w:r>
        <w:rPr>
          <w:rFonts w:hint="eastAsia" w:ascii="Times New Roman" w:hAnsi="Times New Roman" w:eastAsia="方正仿宋_GBK"/>
          <w:spacing w:val="0"/>
          <w:sz w:val="32"/>
          <w:szCs w:val="32"/>
        </w:rPr>
        <w:t>“</w:t>
      </w:r>
      <w:r>
        <w:rPr>
          <w:rFonts w:ascii="Times New Roman" w:hAnsi="Times New Roman" w:eastAsia="方正仿宋_GBK"/>
          <w:spacing w:val="0"/>
          <w:sz w:val="32"/>
          <w:szCs w:val="32"/>
        </w:rPr>
        <w:t>三下</w:t>
      </w:r>
      <w:r>
        <w:rPr>
          <w:rFonts w:hint="eastAsia" w:ascii="Times New Roman" w:hAnsi="Times New Roman" w:eastAsia="方正仿宋_GBK"/>
          <w:spacing w:val="0"/>
          <w:sz w:val="32"/>
          <w:szCs w:val="32"/>
          <w:lang w:eastAsia="zh-CN"/>
        </w:rPr>
        <w:t>乡</w:t>
      </w:r>
      <w:r>
        <w:rPr>
          <w:rFonts w:hint="eastAsia" w:ascii="Times New Roman" w:hAnsi="Times New Roman" w:eastAsia="方正仿宋_GBK"/>
          <w:spacing w:val="0"/>
          <w:sz w:val="32"/>
          <w:szCs w:val="32"/>
        </w:rPr>
        <w:t>”</w:t>
      </w:r>
      <w:r>
        <w:rPr>
          <w:rFonts w:ascii="Times New Roman" w:hAnsi="Times New Roman" w:eastAsia="方正仿宋_GBK"/>
          <w:spacing w:val="0"/>
          <w:sz w:val="32"/>
          <w:szCs w:val="32"/>
        </w:rPr>
        <w:t>社会实践活动省级重点团队申报汇总表</w:t>
      </w:r>
    </w:p>
    <w:p>
      <w:pPr>
        <w:keepNext w:val="0"/>
        <w:keepLines w:val="0"/>
        <w:pageBreakBefore w:val="0"/>
        <w:widowControl/>
        <w:kinsoku/>
        <w:wordWrap/>
        <w:overflowPunct/>
        <w:topLinePunct/>
        <w:autoSpaceDE w:val="0"/>
        <w:autoSpaceDN w:val="0"/>
        <w:bidi w:val="0"/>
        <w:adjustRightInd w:val="0"/>
        <w:snapToGrid w:val="0"/>
        <w:spacing w:line="560" w:lineRule="exact"/>
        <w:ind w:left="1596" w:leftChars="760" w:firstLine="0" w:firstLineChars="0"/>
        <w:textAlignment w:val="baseline"/>
        <w:rPr>
          <w:rStyle w:val="9"/>
          <w:rFonts w:ascii="Times New Roman" w:hAnsi="Times New Roman" w:eastAsia="方正仿宋_GBK"/>
          <w:color w:val="auto"/>
          <w:spacing w:val="0"/>
          <w:sz w:val="32"/>
          <w:szCs w:val="32"/>
          <w:u w:val="none"/>
        </w:rPr>
      </w:pPr>
      <w:r>
        <w:rPr>
          <w:rStyle w:val="9"/>
          <w:rFonts w:hint="eastAsia" w:ascii="Times New Roman" w:hAnsi="Times New Roman" w:eastAsia="方正仿宋_GBK"/>
          <w:color w:val="auto"/>
          <w:spacing w:val="0"/>
          <w:sz w:val="32"/>
          <w:szCs w:val="32"/>
          <w:u w:val="none"/>
          <w:lang w:val="en-US" w:eastAsia="zh-CN"/>
        </w:rPr>
        <w:t>3</w:t>
      </w:r>
      <w:r>
        <w:rPr>
          <w:rStyle w:val="9"/>
          <w:rFonts w:ascii="Times New Roman" w:hAnsi="Times New Roman" w:eastAsia="方正仿宋_GBK"/>
          <w:color w:val="auto"/>
          <w:spacing w:val="0"/>
          <w:sz w:val="32"/>
          <w:szCs w:val="32"/>
          <w:u w:val="none"/>
        </w:rPr>
        <w:t>.</w:t>
      </w:r>
      <w:r>
        <w:rPr>
          <w:rStyle w:val="9"/>
          <w:rFonts w:hint="eastAsia" w:ascii="Times New Roman" w:hAnsi="Times New Roman" w:eastAsia="方正仿宋_GBK"/>
          <w:color w:val="auto"/>
          <w:spacing w:val="0"/>
          <w:sz w:val="32"/>
          <w:szCs w:val="32"/>
          <w:u w:val="none"/>
          <w:lang w:val="en-US" w:eastAsia="zh-CN"/>
        </w:rPr>
        <w:t xml:space="preserve"> </w:t>
      </w:r>
      <w:r>
        <w:rPr>
          <w:rStyle w:val="9"/>
          <w:rFonts w:ascii="Times New Roman" w:hAnsi="Times New Roman" w:eastAsia="方正仿宋_GBK"/>
          <w:color w:val="auto"/>
          <w:spacing w:val="0"/>
          <w:sz w:val="32"/>
          <w:szCs w:val="32"/>
          <w:u w:val="none"/>
        </w:rPr>
        <w:t>202</w:t>
      </w:r>
      <w:r>
        <w:rPr>
          <w:rStyle w:val="9"/>
          <w:rFonts w:hint="eastAsia" w:ascii="Times New Roman" w:hAnsi="Times New Roman" w:eastAsia="方正仿宋_GBK"/>
          <w:color w:val="auto"/>
          <w:spacing w:val="0"/>
          <w:sz w:val="32"/>
          <w:szCs w:val="32"/>
          <w:u w:val="none"/>
          <w:lang w:val="en-US" w:eastAsia="zh-CN"/>
        </w:rPr>
        <w:t>3</w:t>
      </w:r>
      <w:r>
        <w:rPr>
          <w:rStyle w:val="9"/>
          <w:rFonts w:ascii="Times New Roman" w:hAnsi="Times New Roman" w:eastAsia="方正仿宋_GBK"/>
          <w:color w:val="auto"/>
          <w:spacing w:val="0"/>
          <w:sz w:val="32"/>
          <w:szCs w:val="32"/>
          <w:u w:val="none"/>
        </w:rPr>
        <w:t>年全省大中专学生志愿者暑期</w:t>
      </w:r>
      <w:r>
        <w:rPr>
          <w:rStyle w:val="9"/>
          <w:rFonts w:hint="eastAsia" w:ascii="Times New Roman" w:hAnsi="Times New Roman" w:eastAsia="方正仿宋_GBK"/>
          <w:color w:val="auto"/>
          <w:spacing w:val="0"/>
          <w:sz w:val="32"/>
          <w:szCs w:val="32"/>
          <w:u w:val="none"/>
        </w:rPr>
        <w:t>“三下乡”</w:t>
      </w:r>
      <w:r>
        <w:rPr>
          <w:rStyle w:val="9"/>
          <w:rFonts w:ascii="Times New Roman" w:hAnsi="Times New Roman" w:eastAsia="方正仿宋_GBK"/>
          <w:color w:val="auto"/>
          <w:spacing w:val="0"/>
          <w:sz w:val="32"/>
          <w:szCs w:val="32"/>
          <w:u w:val="none"/>
        </w:rPr>
        <w:t>社会实践工作新闻投稿要求</w:t>
      </w:r>
    </w:p>
    <w:p>
      <w:pPr>
        <w:rPr>
          <w:rFonts w:ascii="Times New Roman" w:hAnsi="Times New Roman"/>
          <w:sz w:val="21"/>
        </w:rPr>
        <w:sectPr>
          <w:footerReference r:id="rId5" w:type="default"/>
          <w:pgSz w:w="11906" w:h="16839"/>
          <w:pgMar w:top="1431" w:right="1483" w:bottom="1405" w:left="1482" w:header="0" w:footer="1152" w:gutter="0"/>
          <w:pgNumType w:fmt="decimal"/>
          <w:cols w:space="720" w:num="1"/>
        </w:sectPr>
      </w:pPr>
    </w:p>
    <w:p>
      <w:pPr>
        <w:keepNext w:val="0"/>
        <w:keepLines w:val="0"/>
        <w:pageBreakBefore w:val="0"/>
        <w:widowControl/>
        <w:kinsoku/>
        <w:wordWrap/>
        <w:overflowPunct/>
        <w:topLinePunct/>
        <w:autoSpaceDE w:val="0"/>
        <w:autoSpaceDN w:val="0"/>
        <w:bidi w:val="0"/>
        <w:adjustRightInd w:val="0"/>
        <w:snapToGrid w:val="0"/>
        <w:spacing w:line="560" w:lineRule="exact"/>
        <w:textAlignment w:val="baseline"/>
        <w:rPr>
          <w:rFonts w:ascii="Times New Roman" w:hAnsi="Times New Roman" w:eastAsia="方正黑体_GBK"/>
          <w:spacing w:val="0"/>
          <w:kern w:val="0"/>
          <w:sz w:val="32"/>
          <w:szCs w:val="32"/>
          <w:lang w:val="zh-CN"/>
        </w:rPr>
      </w:pPr>
      <w:bookmarkStart w:id="0" w:name="OLE_LINK2"/>
      <w:r>
        <w:rPr>
          <w:rFonts w:hint="eastAsia" w:ascii="Times New Roman" w:hAnsi="Times New Roman" w:eastAsia="方正黑体_GBK"/>
          <w:spacing w:val="0"/>
          <w:kern w:val="0"/>
          <w:sz w:val="32"/>
          <w:szCs w:val="32"/>
          <w:lang w:val="zh-CN"/>
        </w:rPr>
        <w:t>附件</w:t>
      </w:r>
      <w:r>
        <w:rPr>
          <w:rFonts w:ascii="Times New Roman" w:hAnsi="Times New Roman" w:eastAsia="方正黑体_GBK"/>
          <w:spacing w:val="0"/>
          <w:kern w:val="0"/>
          <w:sz w:val="32"/>
          <w:szCs w:val="32"/>
          <w:lang w:val="zh-CN"/>
        </w:rPr>
        <w:t>1</w:t>
      </w:r>
    </w:p>
    <w:p>
      <w:pPr>
        <w:keepNext w:val="0"/>
        <w:keepLines w:val="0"/>
        <w:pageBreakBefore w:val="0"/>
        <w:widowControl/>
        <w:kinsoku/>
        <w:wordWrap/>
        <w:overflowPunct/>
        <w:topLinePunct/>
        <w:autoSpaceDE w:val="0"/>
        <w:autoSpaceDN w:val="0"/>
        <w:bidi w:val="0"/>
        <w:adjustRightInd w:val="0"/>
        <w:snapToGrid w:val="0"/>
        <w:spacing w:line="600" w:lineRule="exact"/>
        <w:jc w:val="center"/>
        <w:textAlignment w:val="baseline"/>
        <w:rPr>
          <w:rFonts w:ascii="Times New Roman" w:hAnsi="Times New Roman" w:eastAsia="方正小标宋_GBK"/>
          <w:spacing w:val="0"/>
          <w:sz w:val="36"/>
          <w:szCs w:val="36"/>
        </w:rPr>
      </w:pPr>
      <w:r>
        <w:rPr>
          <w:rFonts w:ascii="Times New Roman" w:hAnsi="Times New Roman" w:eastAsia="方正小标宋_GBK"/>
          <w:spacing w:val="0"/>
          <w:sz w:val="36"/>
          <w:szCs w:val="36"/>
        </w:rPr>
        <w:t>202</w:t>
      </w:r>
      <w:r>
        <w:rPr>
          <w:rFonts w:hint="eastAsia" w:ascii="Times New Roman" w:hAnsi="Times New Roman" w:eastAsia="方正小标宋_GBK"/>
          <w:spacing w:val="0"/>
          <w:sz w:val="36"/>
          <w:szCs w:val="36"/>
          <w:lang w:val="en-US" w:eastAsia="zh-CN"/>
        </w:rPr>
        <w:t>3</w:t>
      </w:r>
      <w:r>
        <w:rPr>
          <w:rFonts w:ascii="Times New Roman" w:hAnsi="Times New Roman" w:eastAsia="方正小标宋_GBK"/>
          <w:spacing w:val="0"/>
          <w:sz w:val="36"/>
          <w:szCs w:val="36"/>
        </w:rPr>
        <w:t>年全省大中专学生志愿者</w:t>
      </w:r>
    </w:p>
    <w:p>
      <w:pPr>
        <w:keepNext w:val="0"/>
        <w:keepLines w:val="0"/>
        <w:pageBreakBefore w:val="0"/>
        <w:widowControl/>
        <w:kinsoku/>
        <w:wordWrap/>
        <w:overflowPunct/>
        <w:topLinePunct/>
        <w:autoSpaceDE w:val="0"/>
        <w:autoSpaceDN w:val="0"/>
        <w:bidi w:val="0"/>
        <w:adjustRightInd w:val="0"/>
        <w:snapToGrid w:val="0"/>
        <w:spacing w:line="600" w:lineRule="exact"/>
        <w:jc w:val="center"/>
        <w:textAlignment w:val="baseline"/>
        <w:rPr>
          <w:rFonts w:ascii="Times New Roman" w:hAnsi="Times New Roman" w:eastAsia="方正小标宋_GBK"/>
          <w:spacing w:val="0"/>
          <w:sz w:val="36"/>
          <w:szCs w:val="36"/>
        </w:rPr>
      </w:pPr>
      <w:r>
        <w:rPr>
          <w:rFonts w:ascii="Times New Roman" w:hAnsi="Times New Roman" w:eastAsia="方正小标宋_GBK"/>
          <w:spacing w:val="0"/>
          <w:sz w:val="36"/>
          <w:szCs w:val="36"/>
        </w:rPr>
        <w:t>暑期文化科技卫生</w:t>
      </w:r>
      <w:r>
        <w:rPr>
          <w:rFonts w:hint="eastAsia" w:ascii="Times New Roman" w:hAnsi="Times New Roman" w:eastAsia="方正小标宋_GBK"/>
          <w:spacing w:val="0"/>
          <w:sz w:val="36"/>
          <w:szCs w:val="36"/>
        </w:rPr>
        <w:t>“三下乡”</w:t>
      </w:r>
      <w:r>
        <w:rPr>
          <w:rFonts w:ascii="Times New Roman" w:hAnsi="Times New Roman" w:eastAsia="方正小标宋_GBK"/>
          <w:spacing w:val="0"/>
          <w:sz w:val="36"/>
          <w:szCs w:val="36"/>
        </w:rPr>
        <w:t>社会实践活动</w:t>
      </w:r>
    </w:p>
    <w:p>
      <w:pPr>
        <w:keepNext w:val="0"/>
        <w:keepLines w:val="0"/>
        <w:pageBreakBefore w:val="0"/>
        <w:widowControl/>
        <w:kinsoku/>
        <w:wordWrap/>
        <w:overflowPunct/>
        <w:topLinePunct/>
        <w:autoSpaceDE w:val="0"/>
        <w:autoSpaceDN w:val="0"/>
        <w:bidi w:val="0"/>
        <w:adjustRightInd w:val="0"/>
        <w:snapToGrid w:val="0"/>
        <w:spacing w:line="600" w:lineRule="exact"/>
        <w:jc w:val="center"/>
        <w:textAlignment w:val="baseline"/>
        <w:rPr>
          <w:rFonts w:ascii="Times New Roman" w:hAnsi="Times New Roman" w:eastAsia="方正小标宋_GBK"/>
          <w:spacing w:val="0"/>
          <w:sz w:val="36"/>
          <w:szCs w:val="36"/>
        </w:rPr>
      </w:pPr>
      <w:r>
        <w:rPr>
          <w:rFonts w:ascii="Times New Roman" w:hAnsi="Times New Roman" w:eastAsia="方正小标宋_GBK"/>
          <w:spacing w:val="0"/>
          <w:sz w:val="36"/>
          <w:szCs w:val="36"/>
        </w:rPr>
        <w:t>省级重点团队申报表</w:t>
      </w:r>
    </w:p>
    <w:p>
      <w:pPr>
        <w:keepNext w:val="0"/>
        <w:keepLines w:val="0"/>
        <w:pageBreakBefore w:val="0"/>
        <w:widowControl/>
        <w:kinsoku/>
        <w:wordWrap/>
        <w:overflowPunct/>
        <w:topLinePunct/>
        <w:autoSpaceDE w:val="0"/>
        <w:autoSpaceDN w:val="0"/>
        <w:bidi w:val="0"/>
        <w:adjustRightInd w:val="0"/>
        <w:snapToGrid w:val="0"/>
        <w:ind w:left="-71" w:leftChars="-35" w:right="-105" w:rightChars="-50" w:hanging="2" w:hangingChars="1"/>
        <w:jc w:val="left"/>
        <w:textAlignment w:val="baseline"/>
        <w:rPr>
          <w:rFonts w:ascii="Times New Roman" w:hAnsi="Times New Roman" w:eastAsia="方正仿宋_GBK"/>
          <w:spacing w:val="0"/>
          <w:sz w:val="28"/>
          <w:szCs w:val="28"/>
          <w:lang w:val="zh-CN"/>
        </w:rPr>
      </w:pPr>
      <w:bookmarkStart w:id="1" w:name="_Hlk75191902"/>
      <w:r>
        <w:rPr>
          <w:rFonts w:ascii="Times New Roman" w:hAnsi="Times New Roman" w:eastAsia="方正仿宋_GBK"/>
          <w:spacing w:val="0"/>
          <w:sz w:val="28"/>
          <w:szCs w:val="28"/>
          <w:lang w:val="zh-CN"/>
        </w:rPr>
        <w:t>学校/地市（团委盖章）：</w:t>
      </w:r>
    </w:p>
    <w:bookmarkEnd w:id="1"/>
    <w:tbl>
      <w:tblPr>
        <w:tblStyle w:val="6"/>
        <w:tblW w:w="9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1416"/>
        <w:gridCol w:w="2115"/>
        <w:gridCol w:w="1440"/>
        <w:gridCol w:w="2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911" w:type="dxa"/>
            <w:vAlign w:val="center"/>
          </w:tcPr>
          <w:p>
            <w:pPr>
              <w:keepNext w:val="0"/>
              <w:keepLines w:val="0"/>
              <w:pageBreakBefore w:val="0"/>
              <w:widowControl/>
              <w:kinsoku/>
              <w:wordWrap/>
              <w:overflowPunct/>
              <w:topLinePunct/>
              <w:autoSpaceDE w:val="0"/>
              <w:autoSpaceDN w:val="0"/>
              <w:bidi w:val="0"/>
              <w:adjustRightInd w:val="0"/>
              <w:snapToGrid w:val="0"/>
              <w:jc w:val="center"/>
              <w:textAlignment w:val="baseline"/>
              <w:rPr>
                <w:rFonts w:ascii="Times New Roman" w:hAnsi="Times New Roman" w:eastAsia="方正仿宋_GBK"/>
                <w:spacing w:val="0"/>
                <w:sz w:val="28"/>
                <w:szCs w:val="28"/>
                <w:lang w:val="zh-CN"/>
              </w:rPr>
            </w:pPr>
            <w:r>
              <w:rPr>
                <w:rFonts w:ascii="Times New Roman" w:hAnsi="Times New Roman" w:eastAsia="方正仿宋_GBK"/>
                <w:spacing w:val="0"/>
                <w:sz w:val="28"/>
                <w:szCs w:val="28"/>
                <w:lang w:val="zh-CN"/>
              </w:rPr>
              <w:t>团队类别</w:t>
            </w:r>
          </w:p>
        </w:tc>
        <w:tc>
          <w:tcPr>
            <w:tcW w:w="7120" w:type="dxa"/>
            <w:gridSpan w:val="4"/>
            <w:vAlign w:val="center"/>
          </w:tcPr>
          <w:p>
            <w:pPr>
              <w:keepNext w:val="0"/>
              <w:keepLines w:val="0"/>
              <w:pageBreakBefore w:val="0"/>
              <w:widowControl/>
              <w:kinsoku/>
              <w:wordWrap/>
              <w:overflowPunct/>
              <w:topLinePunct/>
              <w:autoSpaceDE w:val="0"/>
              <w:autoSpaceDN w:val="0"/>
              <w:bidi w:val="0"/>
              <w:adjustRightInd w:val="0"/>
              <w:snapToGrid w:val="0"/>
              <w:jc w:val="center"/>
              <w:textAlignment w:val="baseline"/>
              <w:rPr>
                <w:rFonts w:ascii="Times New Roman" w:hAnsi="Times New Roman" w:eastAsia="方正仿宋_GBK"/>
                <w:spacing w:val="0"/>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1911" w:type="dxa"/>
            <w:vAlign w:val="center"/>
          </w:tcPr>
          <w:p>
            <w:pPr>
              <w:keepNext w:val="0"/>
              <w:keepLines w:val="0"/>
              <w:pageBreakBefore w:val="0"/>
              <w:widowControl/>
              <w:kinsoku/>
              <w:wordWrap/>
              <w:overflowPunct/>
              <w:topLinePunct/>
              <w:autoSpaceDE w:val="0"/>
              <w:autoSpaceDN w:val="0"/>
              <w:bidi w:val="0"/>
              <w:adjustRightInd w:val="0"/>
              <w:snapToGrid w:val="0"/>
              <w:jc w:val="center"/>
              <w:textAlignment w:val="baseline"/>
              <w:rPr>
                <w:rFonts w:ascii="Times New Roman" w:hAnsi="Times New Roman" w:eastAsia="方正仿宋_GBK"/>
                <w:spacing w:val="0"/>
                <w:sz w:val="28"/>
                <w:szCs w:val="28"/>
                <w:lang w:val="zh-CN"/>
              </w:rPr>
            </w:pPr>
            <w:r>
              <w:rPr>
                <w:rFonts w:ascii="Times New Roman" w:hAnsi="Times New Roman" w:eastAsia="方正仿宋_GBK"/>
                <w:spacing w:val="0"/>
                <w:sz w:val="28"/>
                <w:szCs w:val="28"/>
                <w:lang w:val="zh-CN"/>
              </w:rPr>
              <w:t>团队名称</w:t>
            </w:r>
          </w:p>
        </w:tc>
        <w:tc>
          <w:tcPr>
            <w:tcW w:w="7120" w:type="dxa"/>
            <w:gridSpan w:val="4"/>
            <w:vAlign w:val="center"/>
          </w:tcPr>
          <w:p>
            <w:pPr>
              <w:keepNext w:val="0"/>
              <w:keepLines w:val="0"/>
              <w:pageBreakBefore w:val="0"/>
              <w:widowControl/>
              <w:kinsoku/>
              <w:wordWrap/>
              <w:overflowPunct/>
              <w:topLinePunct/>
              <w:autoSpaceDE w:val="0"/>
              <w:autoSpaceDN w:val="0"/>
              <w:bidi w:val="0"/>
              <w:adjustRightInd w:val="0"/>
              <w:snapToGrid w:val="0"/>
              <w:jc w:val="center"/>
              <w:textAlignment w:val="baseline"/>
              <w:rPr>
                <w:rFonts w:ascii="Times New Roman" w:hAnsi="Times New Roman" w:eastAsia="方正仿宋_GBK"/>
                <w:spacing w:val="0"/>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3327" w:type="dxa"/>
            <w:gridSpan w:val="2"/>
            <w:vAlign w:val="center"/>
          </w:tcPr>
          <w:p>
            <w:pPr>
              <w:keepNext w:val="0"/>
              <w:keepLines w:val="0"/>
              <w:pageBreakBefore w:val="0"/>
              <w:widowControl/>
              <w:kinsoku/>
              <w:wordWrap/>
              <w:overflowPunct/>
              <w:topLinePunct/>
              <w:autoSpaceDE w:val="0"/>
              <w:autoSpaceDN w:val="0"/>
              <w:bidi w:val="0"/>
              <w:adjustRightInd w:val="0"/>
              <w:snapToGrid w:val="0"/>
              <w:jc w:val="center"/>
              <w:textAlignment w:val="baseline"/>
              <w:rPr>
                <w:rFonts w:ascii="Times New Roman" w:hAnsi="Times New Roman" w:eastAsia="方正仿宋_GBK"/>
                <w:spacing w:val="0"/>
                <w:sz w:val="28"/>
                <w:szCs w:val="28"/>
                <w:lang w:val="zh-CN"/>
              </w:rPr>
            </w:pPr>
            <w:r>
              <w:rPr>
                <w:rFonts w:hint="eastAsia" w:ascii="Times New Roman" w:hAnsi="Times New Roman" w:eastAsia="方正仿宋_GBK"/>
                <w:spacing w:val="0"/>
                <w:sz w:val="28"/>
                <w:szCs w:val="28"/>
                <w:lang w:val="zh-CN"/>
              </w:rPr>
              <w:t>是否推报为全国重点团队</w:t>
            </w:r>
          </w:p>
        </w:tc>
        <w:tc>
          <w:tcPr>
            <w:tcW w:w="5704" w:type="dxa"/>
            <w:gridSpan w:val="3"/>
            <w:vAlign w:val="center"/>
          </w:tcPr>
          <w:p>
            <w:pPr>
              <w:keepNext w:val="0"/>
              <w:keepLines w:val="0"/>
              <w:pageBreakBefore w:val="0"/>
              <w:widowControl/>
              <w:kinsoku/>
              <w:wordWrap/>
              <w:overflowPunct/>
              <w:topLinePunct/>
              <w:autoSpaceDE w:val="0"/>
              <w:autoSpaceDN w:val="0"/>
              <w:bidi w:val="0"/>
              <w:adjustRightInd w:val="0"/>
              <w:snapToGrid w:val="0"/>
              <w:jc w:val="center"/>
              <w:textAlignment w:val="baseline"/>
              <w:rPr>
                <w:rFonts w:hint="default" w:ascii="Times New Roman" w:hAnsi="Times New Roman" w:eastAsia="方正仿宋_GBK"/>
                <w:spacing w:val="0"/>
                <w:sz w:val="28"/>
                <w:szCs w:val="28"/>
                <w:lang w:val="en-US" w:eastAsia="zh-CN"/>
              </w:rPr>
            </w:pPr>
            <w:r>
              <w:rPr>
                <w:rFonts w:hint="eastAsia" w:ascii="Times New Roman" w:hAnsi="Times New Roman" w:eastAsia="方正仿宋_GBK"/>
                <w:spacing w:val="0"/>
                <w:sz w:val="28"/>
                <w:szCs w:val="28"/>
                <w:lang w:val="zh-CN"/>
              </w:rPr>
              <w:t>□是</w:t>
            </w:r>
            <w:r>
              <w:rPr>
                <w:rFonts w:hint="eastAsia" w:ascii="Times New Roman" w:hAnsi="Times New Roman" w:eastAsia="方正仿宋_GBK"/>
                <w:spacing w:val="0"/>
                <w:sz w:val="28"/>
                <w:szCs w:val="28"/>
                <w:lang w:val="en-US" w:eastAsia="zh-CN"/>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911" w:type="dxa"/>
            <w:vMerge w:val="restart"/>
            <w:vAlign w:val="center"/>
          </w:tcPr>
          <w:p>
            <w:pPr>
              <w:keepNext w:val="0"/>
              <w:keepLines w:val="0"/>
              <w:pageBreakBefore w:val="0"/>
              <w:widowControl/>
              <w:kinsoku/>
              <w:wordWrap/>
              <w:overflowPunct/>
              <w:topLinePunct/>
              <w:autoSpaceDE w:val="0"/>
              <w:autoSpaceDN w:val="0"/>
              <w:bidi w:val="0"/>
              <w:adjustRightInd w:val="0"/>
              <w:snapToGrid w:val="0"/>
              <w:jc w:val="center"/>
              <w:textAlignment w:val="baseline"/>
              <w:rPr>
                <w:rFonts w:ascii="Times New Roman" w:hAnsi="Times New Roman" w:eastAsia="方正仿宋_GBK"/>
                <w:spacing w:val="0"/>
                <w:sz w:val="28"/>
                <w:szCs w:val="28"/>
                <w:lang w:val="zh-CN"/>
              </w:rPr>
            </w:pPr>
            <w:r>
              <w:rPr>
                <w:rFonts w:ascii="Times New Roman" w:hAnsi="Times New Roman" w:eastAsia="方正仿宋_GBK"/>
                <w:spacing w:val="0"/>
                <w:sz w:val="28"/>
                <w:szCs w:val="28"/>
                <w:lang w:val="zh-CN"/>
              </w:rPr>
              <w:t>团（队）长</w:t>
            </w:r>
          </w:p>
        </w:tc>
        <w:tc>
          <w:tcPr>
            <w:tcW w:w="1416" w:type="dxa"/>
            <w:vAlign w:val="center"/>
          </w:tcPr>
          <w:p>
            <w:pPr>
              <w:keepNext w:val="0"/>
              <w:keepLines w:val="0"/>
              <w:pageBreakBefore w:val="0"/>
              <w:widowControl/>
              <w:kinsoku/>
              <w:wordWrap/>
              <w:overflowPunct/>
              <w:topLinePunct/>
              <w:autoSpaceDE w:val="0"/>
              <w:autoSpaceDN w:val="0"/>
              <w:bidi w:val="0"/>
              <w:adjustRightInd w:val="0"/>
              <w:snapToGrid w:val="0"/>
              <w:jc w:val="center"/>
              <w:textAlignment w:val="baseline"/>
              <w:rPr>
                <w:rFonts w:ascii="Times New Roman" w:hAnsi="Times New Roman" w:eastAsia="方正仿宋_GBK"/>
                <w:spacing w:val="0"/>
                <w:sz w:val="28"/>
                <w:szCs w:val="28"/>
                <w:lang w:val="zh-CN"/>
              </w:rPr>
            </w:pPr>
            <w:r>
              <w:rPr>
                <w:rFonts w:ascii="Times New Roman" w:hAnsi="Times New Roman" w:eastAsia="方正仿宋_GBK"/>
                <w:spacing w:val="0"/>
                <w:sz w:val="28"/>
                <w:szCs w:val="28"/>
                <w:lang w:val="zh-CN"/>
              </w:rPr>
              <w:t>姓 名</w:t>
            </w:r>
          </w:p>
        </w:tc>
        <w:tc>
          <w:tcPr>
            <w:tcW w:w="3555" w:type="dxa"/>
            <w:gridSpan w:val="2"/>
            <w:vAlign w:val="center"/>
          </w:tcPr>
          <w:p>
            <w:pPr>
              <w:keepNext w:val="0"/>
              <w:keepLines w:val="0"/>
              <w:pageBreakBefore w:val="0"/>
              <w:widowControl/>
              <w:kinsoku/>
              <w:wordWrap/>
              <w:overflowPunct/>
              <w:topLinePunct/>
              <w:autoSpaceDE w:val="0"/>
              <w:autoSpaceDN w:val="0"/>
              <w:bidi w:val="0"/>
              <w:adjustRightInd w:val="0"/>
              <w:snapToGrid w:val="0"/>
              <w:jc w:val="center"/>
              <w:textAlignment w:val="baseline"/>
              <w:rPr>
                <w:rFonts w:ascii="Times New Roman" w:hAnsi="Times New Roman" w:eastAsia="方正仿宋_GBK"/>
                <w:spacing w:val="0"/>
                <w:sz w:val="28"/>
                <w:szCs w:val="28"/>
                <w:lang w:val="zh-CN"/>
              </w:rPr>
            </w:pPr>
            <w:r>
              <w:rPr>
                <w:rFonts w:ascii="Times New Roman" w:hAnsi="Times New Roman" w:eastAsia="方正仿宋_GBK"/>
                <w:spacing w:val="0"/>
                <w:sz w:val="28"/>
                <w:szCs w:val="28"/>
                <w:lang w:val="zh-CN"/>
              </w:rPr>
              <w:t>职   务</w:t>
            </w:r>
          </w:p>
        </w:tc>
        <w:tc>
          <w:tcPr>
            <w:tcW w:w="2149" w:type="dxa"/>
            <w:vAlign w:val="center"/>
          </w:tcPr>
          <w:p>
            <w:pPr>
              <w:keepNext w:val="0"/>
              <w:keepLines w:val="0"/>
              <w:pageBreakBefore w:val="0"/>
              <w:widowControl/>
              <w:kinsoku/>
              <w:wordWrap/>
              <w:overflowPunct/>
              <w:topLinePunct/>
              <w:autoSpaceDE w:val="0"/>
              <w:autoSpaceDN w:val="0"/>
              <w:bidi w:val="0"/>
              <w:adjustRightInd w:val="0"/>
              <w:snapToGrid w:val="0"/>
              <w:jc w:val="center"/>
              <w:textAlignment w:val="baseline"/>
              <w:rPr>
                <w:rFonts w:ascii="Times New Roman" w:hAnsi="Times New Roman" w:eastAsia="方正仿宋_GBK"/>
                <w:spacing w:val="0"/>
                <w:sz w:val="28"/>
                <w:szCs w:val="28"/>
                <w:lang w:val="zh-CN"/>
              </w:rPr>
            </w:pPr>
            <w:r>
              <w:rPr>
                <w:rFonts w:ascii="Times New Roman" w:hAnsi="Times New Roman" w:eastAsia="方正仿宋_GBK"/>
                <w:spacing w:val="0"/>
                <w:sz w:val="28"/>
                <w:szCs w:val="28"/>
                <w:lang w:val="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911" w:type="dxa"/>
            <w:vMerge w:val="continue"/>
            <w:vAlign w:val="center"/>
          </w:tcPr>
          <w:p>
            <w:pPr>
              <w:keepNext w:val="0"/>
              <w:keepLines w:val="0"/>
              <w:pageBreakBefore w:val="0"/>
              <w:widowControl/>
              <w:kinsoku/>
              <w:wordWrap/>
              <w:overflowPunct/>
              <w:topLinePunct/>
              <w:autoSpaceDE w:val="0"/>
              <w:autoSpaceDN w:val="0"/>
              <w:bidi w:val="0"/>
              <w:adjustRightInd w:val="0"/>
              <w:snapToGrid w:val="0"/>
              <w:jc w:val="center"/>
              <w:textAlignment w:val="baseline"/>
              <w:rPr>
                <w:rFonts w:ascii="Times New Roman" w:hAnsi="Times New Roman" w:eastAsia="方正仿宋_GBK"/>
                <w:spacing w:val="0"/>
                <w:sz w:val="28"/>
                <w:szCs w:val="28"/>
                <w:lang w:val="zh-CN"/>
              </w:rPr>
            </w:pPr>
          </w:p>
        </w:tc>
        <w:tc>
          <w:tcPr>
            <w:tcW w:w="1416" w:type="dxa"/>
            <w:vAlign w:val="center"/>
          </w:tcPr>
          <w:p>
            <w:pPr>
              <w:keepNext w:val="0"/>
              <w:keepLines w:val="0"/>
              <w:pageBreakBefore w:val="0"/>
              <w:widowControl/>
              <w:kinsoku/>
              <w:wordWrap/>
              <w:overflowPunct/>
              <w:topLinePunct/>
              <w:autoSpaceDE w:val="0"/>
              <w:autoSpaceDN w:val="0"/>
              <w:bidi w:val="0"/>
              <w:adjustRightInd w:val="0"/>
              <w:snapToGrid w:val="0"/>
              <w:jc w:val="center"/>
              <w:textAlignment w:val="baseline"/>
              <w:rPr>
                <w:rFonts w:ascii="Times New Roman" w:hAnsi="Times New Roman" w:eastAsia="方正仿宋_GBK"/>
                <w:spacing w:val="0"/>
                <w:sz w:val="28"/>
                <w:szCs w:val="28"/>
                <w:lang w:val="zh-CN"/>
              </w:rPr>
            </w:pPr>
          </w:p>
        </w:tc>
        <w:tc>
          <w:tcPr>
            <w:tcW w:w="3555" w:type="dxa"/>
            <w:gridSpan w:val="2"/>
            <w:vAlign w:val="center"/>
          </w:tcPr>
          <w:p>
            <w:pPr>
              <w:keepNext w:val="0"/>
              <w:keepLines w:val="0"/>
              <w:pageBreakBefore w:val="0"/>
              <w:widowControl/>
              <w:kinsoku/>
              <w:wordWrap/>
              <w:overflowPunct/>
              <w:topLinePunct/>
              <w:autoSpaceDE w:val="0"/>
              <w:autoSpaceDN w:val="0"/>
              <w:bidi w:val="0"/>
              <w:adjustRightInd w:val="0"/>
              <w:snapToGrid w:val="0"/>
              <w:jc w:val="center"/>
              <w:textAlignment w:val="baseline"/>
              <w:rPr>
                <w:rFonts w:ascii="Times New Roman" w:hAnsi="Times New Roman" w:eastAsia="方正仿宋_GBK"/>
                <w:spacing w:val="0"/>
                <w:sz w:val="28"/>
                <w:szCs w:val="28"/>
                <w:lang w:val="zh-CN"/>
              </w:rPr>
            </w:pPr>
          </w:p>
        </w:tc>
        <w:tc>
          <w:tcPr>
            <w:tcW w:w="2149" w:type="dxa"/>
            <w:vAlign w:val="center"/>
          </w:tcPr>
          <w:p>
            <w:pPr>
              <w:keepNext w:val="0"/>
              <w:keepLines w:val="0"/>
              <w:pageBreakBefore w:val="0"/>
              <w:widowControl/>
              <w:kinsoku/>
              <w:wordWrap/>
              <w:overflowPunct/>
              <w:topLinePunct/>
              <w:autoSpaceDE w:val="0"/>
              <w:autoSpaceDN w:val="0"/>
              <w:bidi w:val="0"/>
              <w:adjustRightInd w:val="0"/>
              <w:snapToGrid w:val="0"/>
              <w:jc w:val="center"/>
              <w:textAlignment w:val="baseline"/>
              <w:rPr>
                <w:rFonts w:ascii="Times New Roman" w:hAnsi="Times New Roman" w:eastAsia="方正仿宋_GBK"/>
                <w:spacing w:val="0"/>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911" w:type="dxa"/>
            <w:vMerge w:val="restart"/>
            <w:vAlign w:val="center"/>
          </w:tcPr>
          <w:p>
            <w:pPr>
              <w:keepNext w:val="0"/>
              <w:keepLines w:val="0"/>
              <w:pageBreakBefore w:val="0"/>
              <w:widowControl/>
              <w:kinsoku/>
              <w:wordWrap/>
              <w:overflowPunct/>
              <w:topLinePunct/>
              <w:autoSpaceDE w:val="0"/>
              <w:autoSpaceDN w:val="0"/>
              <w:bidi w:val="0"/>
              <w:adjustRightInd w:val="0"/>
              <w:snapToGrid w:val="0"/>
              <w:jc w:val="center"/>
              <w:textAlignment w:val="baseline"/>
              <w:rPr>
                <w:rFonts w:ascii="Times New Roman" w:hAnsi="Times New Roman" w:eastAsia="方正仿宋_GBK"/>
                <w:spacing w:val="0"/>
                <w:sz w:val="28"/>
                <w:szCs w:val="28"/>
                <w:lang w:val="zh-CN"/>
              </w:rPr>
            </w:pPr>
            <w:r>
              <w:rPr>
                <w:rFonts w:ascii="Times New Roman" w:hAnsi="Times New Roman" w:eastAsia="方正仿宋_GBK"/>
                <w:spacing w:val="0"/>
                <w:sz w:val="28"/>
                <w:szCs w:val="28"/>
                <w:lang w:val="zh-CN"/>
              </w:rPr>
              <w:t>团队成员</w:t>
            </w:r>
          </w:p>
        </w:tc>
        <w:tc>
          <w:tcPr>
            <w:tcW w:w="1416" w:type="dxa"/>
          </w:tcPr>
          <w:p>
            <w:pPr>
              <w:keepNext w:val="0"/>
              <w:keepLines w:val="0"/>
              <w:pageBreakBefore w:val="0"/>
              <w:widowControl/>
              <w:kinsoku/>
              <w:wordWrap/>
              <w:overflowPunct/>
              <w:topLinePunct/>
              <w:autoSpaceDE w:val="0"/>
              <w:autoSpaceDN w:val="0"/>
              <w:bidi w:val="0"/>
              <w:adjustRightInd w:val="0"/>
              <w:snapToGrid w:val="0"/>
              <w:jc w:val="center"/>
              <w:textAlignment w:val="baseline"/>
              <w:rPr>
                <w:rFonts w:ascii="Times New Roman" w:hAnsi="Times New Roman" w:eastAsia="方正仿宋_GBK"/>
                <w:spacing w:val="0"/>
                <w:sz w:val="28"/>
                <w:szCs w:val="28"/>
                <w:lang w:val="zh-CN"/>
              </w:rPr>
            </w:pPr>
            <w:r>
              <w:rPr>
                <w:rFonts w:ascii="Times New Roman" w:hAnsi="Times New Roman" w:eastAsia="方正仿宋_GBK"/>
                <w:spacing w:val="0"/>
                <w:sz w:val="28"/>
                <w:szCs w:val="28"/>
                <w:lang w:val="zh-CN"/>
              </w:rPr>
              <w:t>姓 名</w:t>
            </w:r>
          </w:p>
        </w:tc>
        <w:tc>
          <w:tcPr>
            <w:tcW w:w="2115" w:type="dxa"/>
          </w:tcPr>
          <w:p>
            <w:pPr>
              <w:keepNext w:val="0"/>
              <w:keepLines w:val="0"/>
              <w:pageBreakBefore w:val="0"/>
              <w:widowControl/>
              <w:kinsoku/>
              <w:wordWrap/>
              <w:overflowPunct/>
              <w:topLinePunct/>
              <w:autoSpaceDE w:val="0"/>
              <w:autoSpaceDN w:val="0"/>
              <w:bidi w:val="0"/>
              <w:adjustRightInd w:val="0"/>
              <w:snapToGrid w:val="0"/>
              <w:jc w:val="center"/>
              <w:textAlignment w:val="baseline"/>
              <w:rPr>
                <w:rFonts w:ascii="Times New Roman" w:hAnsi="Times New Roman" w:eastAsia="方正仿宋_GBK"/>
                <w:spacing w:val="0"/>
                <w:sz w:val="28"/>
                <w:szCs w:val="28"/>
                <w:lang w:val="zh-CN"/>
              </w:rPr>
            </w:pPr>
            <w:r>
              <w:rPr>
                <w:rFonts w:ascii="Times New Roman" w:hAnsi="Times New Roman" w:eastAsia="方正仿宋_GBK"/>
                <w:spacing w:val="0"/>
                <w:sz w:val="28"/>
                <w:szCs w:val="28"/>
                <w:lang w:val="zh-CN"/>
              </w:rPr>
              <w:t>专业、年级</w:t>
            </w:r>
          </w:p>
        </w:tc>
        <w:tc>
          <w:tcPr>
            <w:tcW w:w="1440" w:type="dxa"/>
          </w:tcPr>
          <w:p>
            <w:pPr>
              <w:keepNext w:val="0"/>
              <w:keepLines w:val="0"/>
              <w:pageBreakBefore w:val="0"/>
              <w:widowControl/>
              <w:kinsoku/>
              <w:wordWrap/>
              <w:overflowPunct/>
              <w:topLinePunct/>
              <w:autoSpaceDE w:val="0"/>
              <w:autoSpaceDN w:val="0"/>
              <w:bidi w:val="0"/>
              <w:adjustRightInd w:val="0"/>
              <w:snapToGrid w:val="0"/>
              <w:jc w:val="center"/>
              <w:textAlignment w:val="baseline"/>
              <w:rPr>
                <w:rFonts w:ascii="Times New Roman" w:hAnsi="Times New Roman" w:eastAsia="方正仿宋_GBK"/>
                <w:spacing w:val="0"/>
                <w:sz w:val="28"/>
                <w:szCs w:val="28"/>
                <w:lang w:val="zh-CN"/>
              </w:rPr>
            </w:pPr>
            <w:r>
              <w:rPr>
                <w:rFonts w:ascii="Times New Roman" w:hAnsi="Times New Roman" w:eastAsia="方正仿宋_GBK"/>
                <w:spacing w:val="0"/>
                <w:sz w:val="28"/>
                <w:szCs w:val="28"/>
                <w:lang w:val="zh-CN"/>
              </w:rPr>
              <w:t>姓 名</w:t>
            </w:r>
          </w:p>
        </w:tc>
        <w:tc>
          <w:tcPr>
            <w:tcW w:w="2149" w:type="dxa"/>
          </w:tcPr>
          <w:p>
            <w:pPr>
              <w:keepNext w:val="0"/>
              <w:keepLines w:val="0"/>
              <w:pageBreakBefore w:val="0"/>
              <w:widowControl/>
              <w:kinsoku/>
              <w:wordWrap/>
              <w:overflowPunct/>
              <w:topLinePunct/>
              <w:autoSpaceDE w:val="0"/>
              <w:autoSpaceDN w:val="0"/>
              <w:bidi w:val="0"/>
              <w:adjustRightInd w:val="0"/>
              <w:snapToGrid w:val="0"/>
              <w:jc w:val="center"/>
              <w:textAlignment w:val="baseline"/>
              <w:rPr>
                <w:rFonts w:ascii="Times New Roman" w:hAnsi="Times New Roman" w:eastAsia="方正仿宋_GBK"/>
                <w:spacing w:val="0"/>
                <w:sz w:val="28"/>
                <w:szCs w:val="28"/>
                <w:lang w:val="zh-CN"/>
              </w:rPr>
            </w:pPr>
            <w:r>
              <w:rPr>
                <w:rFonts w:ascii="Times New Roman" w:hAnsi="Times New Roman" w:eastAsia="方正仿宋_GBK"/>
                <w:spacing w:val="0"/>
                <w:sz w:val="28"/>
                <w:szCs w:val="28"/>
                <w:lang w:val="zh-CN"/>
              </w:rPr>
              <w:t>专业、年级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911" w:type="dxa"/>
            <w:vMerge w:val="continue"/>
            <w:vAlign w:val="center"/>
          </w:tcPr>
          <w:p>
            <w:pPr>
              <w:keepNext w:val="0"/>
              <w:keepLines w:val="0"/>
              <w:pageBreakBefore w:val="0"/>
              <w:widowControl/>
              <w:kinsoku/>
              <w:wordWrap/>
              <w:overflowPunct/>
              <w:topLinePunct/>
              <w:autoSpaceDE w:val="0"/>
              <w:autoSpaceDN w:val="0"/>
              <w:bidi w:val="0"/>
              <w:adjustRightInd w:val="0"/>
              <w:snapToGrid w:val="0"/>
              <w:jc w:val="center"/>
              <w:textAlignment w:val="baseline"/>
              <w:rPr>
                <w:rFonts w:ascii="Times New Roman" w:hAnsi="Times New Roman" w:eastAsia="方正仿宋_GBK"/>
                <w:spacing w:val="0"/>
                <w:sz w:val="28"/>
                <w:szCs w:val="28"/>
                <w:lang w:val="zh-CN"/>
              </w:rPr>
            </w:pPr>
          </w:p>
        </w:tc>
        <w:tc>
          <w:tcPr>
            <w:tcW w:w="1416" w:type="dxa"/>
            <w:vAlign w:val="center"/>
          </w:tcPr>
          <w:p>
            <w:pPr>
              <w:keepNext w:val="0"/>
              <w:keepLines w:val="0"/>
              <w:pageBreakBefore w:val="0"/>
              <w:widowControl/>
              <w:kinsoku/>
              <w:wordWrap/>
              <w:overflowPunct/>
              <w:topLinePunct/>
              <w:autoSpaceDE w:val="0"/>
              <w:autoSpaceDN w:val="0"/>
              <w:bidi w:val="0"/>
              <w:adjustRightInd w:val="0"/>
              <w:snapToGrid w:val="0"/>
              <w:jc w:val="center"/>
              <w:textAlignment w:val="baseline"/>
              <w:rPr>
                <w:rFonts w:ascii="Times New Roman" w:hAnsi="Times New Roman" w:eastAsia="方正仿宋_GBK"/>
                <w:spacing w:val="0"/>
                <w:sz w:val="28"/>
                <w:szCs w:val="28"/>
                <w:lang w:val="zh-CN"/>
              </w:rPr>
            </w:pPr>
          </w:p>
        </w:tc>
        <w:tc>
          <w:tcPr>
            <w:tcW w:w="2115" w:type="dxa"/>
            <w:vAlign w:val="center"/>
          </w:tcPr>
          <w:p>
            <w:pPr>
              <w:keepNext w:val="0"/>
              <w:keepLines w:val="0"/>
              <w:pageBreakBefore w:val="0"/>
              <w:widowControl/>
              <w:kinsoku/>
              <w:wordWrap/>
              <w:overflowPunct/>
              <w:topLinePunct/>
              <w:autoSpaceDE w:val="0"/>
              <w:autoSpaceDN w:val="0"/>
              <w:bidi w:val="0"/>
              <w:adjustRightInd w:val="0"/>
              <w:snapToGrid w:val="0"/>
              <w:jc w:val="center"/>
              <w:textAlignment w:val="baseline"/>
              <w:rPr>
                <w:rFonts w:ascii="Times New Roman" w:hAnsi="Times New Roman" w:eastAsia="方正仿宋_GBK"/>
                <w:spacing w:val="0"/>
                <w:sz w:val="28"/>
                <w:szCs w:val="28"/>
                <w:lang w:val="zh-CN"/>
              </w:rPr>
            </w:pPr>
          </w:p>
        </w:tc>
        <w:tc>
          <w:tcPr>
            <w:tcW w:w="1440" w:type="dxa"/>
            <w:vAlign w:val="center"/>
          </w:tcPr>
          <w:p>
            <w:pPr>
              <w:keepNext w:val="0"/>
              <w:keepLines w:val="0"/>
              <w:pageBreakBefore w:val="0"/>
              <w:widowControl/>
              <w:kinsoku/>
              <w:wordWrap/>
              <w:overflowPunct/>
              <w:topLinePunct/>
              <w:autoSpaceDE w:val="0"/>
              <w:autoSpaceDN w:val="0"/>
              <w:bidi w:val="0"/>
              <w:adjustRightInd w:val="0"/>
              <w:snapToGrid w:val="0"/>
              <w:jc w:val="center"/>
              <w:textAlignment w:val="baseline"/>
              <w:rPr>
                <w:rFonts w:ascii="Times New Roman" w:hAnsi="Times New Roman" w:eastAsia="方正仿宋_GBK"/>
                <w:spacing w:val="0"/>
                <w:sz w:val="28"/>
                <w:szCs w:val="28"/>
                <w:lang w:val="zh-CN"/>
              </w:rPr>
            </w:pPr>
          </w:p>
        </w:tc>
        <w:tc>
          <w:tcPr>
            <w:tcW w:w="2149" w:type="dxa"/>
            <w:vAlign w:val="center"/>
          </w:tcPr>
          <w:p>
            <w:pPr>
              <w:keepNext w:val="0"/>
              <w:keepLines w:val="0"/>
              <w:pageBreakBefore w:val="0"/>
              <w:widowControl/>
              <w:kinsoku/>
              <w:wordWrap/>
              <w:overflowPunct/>
              <w:topLinePunct/>
              <w:autoSpaceDE w:val="0"/>
              <w:autoSpaceDN w:val="0"/>
              <w:bidi w:val="0"/>
              <w:adjustRightInd w:val="0"/>
              <w:snapToGrid w:val="0"/>
              <w:jc w:val="center"/>
              <w:textAlignment w:val="baseline"/>
              <w:rPr>
                <w:rFonts w:ascii="Times New Roman" w:hAnsi="Times New Roman" w:eastAsia="方正仿宋_GBK"/>
                <w:spacing w:val="0"/>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911" w:type="dxa"/>
            <w:vMerge w:val="continue"/>
            <w:vAlign w:val="center"/>
          </w:tcPr>
          <w:p>
            <w:pPr>
              <w:keepNext w:val="0"/>
              <w:keepLines w:val="0"/>
              <w:pageBreakBefore w:val="0"/>
              <w:widowControl/>
              <w:kinsoku/>
              <w:wordWrap/>
              <w:overflowPunct/>
              <w:topLinePunct/>
              <w:autoSpaceDE w:val="0"/>
              <w:autoSpaceDN w:val="0"/>
              <w:bidi w:val="0"/>
              <w:adjustRightInd w:val="0"/>
              <w:snapToGrid w:val="0"/>
              <w:jc w:val="center"/>
              <w:textAlignment w:val="baseline"/>
              <w:rPr>
                <w:rFonts w:ascii="Times New Roman" w:hAnsi="Times New Roman" w:eastAsia="方正仿宋_GBK"/>
                <w:spacing w:val="0"/>
                <w:sz w:val="28"/>
                <w:szCs w:val="28"/>
                <w:lang w:val="zh-CN"/>
              </w:rPr>
            </w:pPr>
          </w:p>
        </w:tc>
        <w:tc>
          <w:tcPr>
            <w:tcW w:w="1416" w:type="dxa"/>
            <w:vAlign w:val="center"/>
          </w:tcPr>
          <w:p>
            <w:pPr>
              <w:keepNext w:val="0"/>
              <w:keepLines w:val="0"/>
              <w:pageBreakBefore w:val="0"/>
              <w:widowControl/>
              <w:kinsoku/>
              <w:wordWrap/>
              <w:overflowPunct/>
              <w:topLinePunct/>
              <w:autoSpaceDE w:val="0"/>
              <w:autoSpaceDN w:val="0"/>
              <w:bidi w:val="0"/>
              <w:adjustRightInd w:val="0"/>
              <w:snapToGrid w:val="0"/>
              <w:jc w:val="center"/>
              <w:textAlignment w:val="baseline"/>
              <w:rPr>
                <w:rFonts w:ascii="Times New Roman" w:hAnsi="Times New Roman" w:eastAsia="方正仿宋_GBK"/>
                <w:spacing w:val="0"/>
                <w:sz w:val="28"/>
                <w:szCs w:val="28"/>
                <w:lang w:val="zh-CN"/>
              </w:rPr>
            </w:pPr>
          </w:p>
        </w:tc>
        <w:tc>
          <w:tcPr>
            <w:tcW w:w="2115" w:type="dxa"/>
            <w:vAlign w:val="center"/>
          </w:tcPr>
          <w:p>
            <w:pPr>
              <w:keepNext w:val="0"/>
              <w:keepLines w:val="0"/>
              <w:pageBreakBefore w:val="0"/>
              <w:widowControl/>
              <w:kinsoku/>
              <w:wordWrap/>
              <w:overflowPunct/>
              <w:topLinePunct/>
              <w:autoSpaceDE w:val="0"/>
              <w:autoSpaceDN w:val="0"/>
              <w:bidi w:val="0"/>
              <w:adjustRightInd w:val="0"/>
              <w:snapToGrid w:val="0"/>
              <w:jc w:val="center"/>
              <w:textAlignment w:val="baseline"/>
              <w:rPr>
                <w:rFonts w:ascii="Times New Roman" w:hAnsi="Times New Roman" w:eastAsia="方正仿宋_GBK"/>
                <w:spacing w:val="0"/>
                <w:sz w:val="28"/>
                <w:szCs w:val="28"/>
                <w:lang w:val="zh-CN"/>
              </w:rPr>
            </w:pPr>
          </w:p>
        </w:tc>
        <w:tc>
          <w:tcPr>
            <w:tcW w:w="1440" w:type="dxa"/>
            <w:vAlign w:val="center"/>
          </w:tcPr>
          <w:p>
            <w:pPr>
              <w:keepNext w:val="0"/>
              <w:keepLines w:val="0"/>
              <w:pageBreakBefore w:val="0"/>
              <w:widowControl/>
              <w:kinsoku/>
              <w:wordWrap/>
              <w:overflowPunct/>
              <w:topLinePunct/>
              <w:autoSpaceDE w:val="0"/>
              <w:autoSpaceDN w:val="0"/>
              <w:bidi w:val="0"/>
              <w:adjustRightInd w:val="0"/>
              <w:snapToGrid w:val="0"/>
              <w:jc w:val="center"/>
              <w:textAlignment w:val="baseline"/>
              <w:rPr>
                <w:rFonts w:ascii="Times New Roman" w:hAnsi="Times New Roman" w:eastAsia="方正仿宋_GBK"/>
                <w:spacing w:val="0"/>
                <w:sz w:val="28"/>
                <w:szCs w:val="28"/>
                <w:lang w:val="zh-CN"/>
              </w:rPr>
            </w:pPr>
          </w:p>
        </w:tc>
        <w:tc>
          <w:tcPr>
            <w:tcW w:w="2149" w:type="dxa"/>
            <w:vAlign w:val="center"/>
          </w:tcPr>
          <w:p>
            <w:pPr>
              <w:keepNext w:val="0"/>
              <w:keepLines w:val="0"/>
              <w:pageBreakBefore w:val="0"/>
              <w:widowControl/>
              <w:kinsoku/>
              <w:wordWrap/>
              <w:overflowPunct/>
              <w:topLinePunct/>
              <w:autoSpaceDE w:val="0"/>
              <w:autoSpaceDN w:val="0"/>
              <w:bidi w:val="0"/>
              <w:adjustRightInd w:val="0"/>
              <w:snapToGrid w:val="0"/>
              <w:jc w:val="center"/>
              <w:textAlignment w:val="baseline"/>
              <w:rPr>
                <w:rFonts w:ascii="Times New Roman" w:hAnsi="Times New Roman" w:eastAsia="方正仿宋_GBK"/>
                <w:spacing w:val="0"/>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6" w:hRule="atLeast"/>
          <w:jc w:val="center"/>
        </w:trPr>
        <w:tc>
          <w:tcPr>
            <w:tcW w:w="1911" w:type="dxa"/>
            <w:vMerge w:val="continue"/>
            <w:vAlign w:val="center"/>
          </w:tcPr>
          <w:p>
            <w:pPr>
              <w:keepNext w:val="0"/>
              <w:keepLines w:val="0"/>
              <w:pageBreakBefore w:val="0"/>
              <w:widowControl/>
              <w:kinsoku/>
              <w:wordWrap/>
              <w:overflowPunct/>
              <w:topLinePunct/>
              <w:autoSpaceDE w:val="0"/>
              <w:autoSpaceDN w:val="0"/>
              <w:bidi w:val="0"/>
              <w:adjustRightInd w:val="0"/>
              <w:snapToGrid w:val="0"/>
              <w:jc w:val="center"/>
              <w:textAlignment w:val="baseline"/>
              <w:rPr>
                <w:rFonts w:ascii="Times New Roman" w:hAnsi="Times New Roman" w:eastAsia="方正仿宋_GBK"/>
                <w:spacing w:val="0"/>
                <w:sz w:val="28"/>
                <w:szCs w:val="28"/>
                <w:lang w:val="zh-CN"/>
              </w:rPr>
            </w:pPr>
          </w:p>
        </w:tc>
        <w:tc>
          <w:tcPr>
            <w:tcW w:w="1416" w:type="dxa"/>
            <w:vAlign w:val="center"/>
          </w:tcPr>
          <w:p>
            <w:pPr>
              <w:keepNext w:val="0"/>
              <w:keepLines w:val="0"/>
              <w:pageBreakBefore w:val="0"/>
              <w:widowControl/>
              <w:kinsoku/>
              <w:wordWrap/>
              <w:overflowPunct/>
              <w:topLinePunct/>
              <w:autoSpaceDE w:val="0"/>
              <w:autoSpaceDN w:val="0"/>
              <w:bidi w:val="0"/>
              <w:adjustRightInd w:val="0"/>
              <w:snapToGrid w:val="0"/>
              <w:jc w:val="center"/>
              <w:textAlignment w:val="baseline"/>
              <w:rPr>
                <w:rFonts w:ascii="Times New Roman" w:hAnsi="Times New Roman" w:eastAsia="方正仿宋_GBK"/>
                <w:spacing w:val="0"/>
                <w:sz w:val="28"/>
                <w:szCs w:val="28"/>
                <w:lang w:val="zh-CN"/>
              </w:rPr>
            </w:pPr>
          </w:p>
        </w:tc>
        <w:tc>
          <w:tcPr>
            <w:tcW w:w="2115" w:type="dxa"/>
            <w:vAlign w:val="center"/>
          </w:tcPr>
          <w:p>
            <w:pPr>
              <w:keepNext w:val="0"/>
              <w:keepLines w:val="0"/>
              <w:pageBreakBefore w:val="0"/>
              <w:widowControl/>
              <w:kinsoku/>
              <w:wordWrap/>
              <w:overflowPunct/>
              <w:topLinePunct/>
              <w:autoSpaceDE w:val="0"/>
              <w:autoSpaceDN w:val="0"/>
              <w:bidi w:val="0"/>
              <w:adjustRightInd w:val="0"/>
              <w:snapToGrid w:val="0"/>
              <w:jc w:val="center"/>
              <w:textAlignment w:val="baseline"/>
              <w:rPr>
                <w:rFonts w:ascii="Times New Roman" w:hAnsi="Times New Roman" w:eastAsia="方正仿宋_GBK"/>
                <w:spacing w:val="0"/>
                <w:sz w:val="28"/>
                <w:szCs w:val="28"/>
                <w:lang w:val="zh-CN"/>
              </w:rPr>
            </w:pPr>
          </w:p>
        </w:tc>
        <w:tc>
          <w:tcPr>
            <w:tcW w:w="1440" w:type="dxa"/>
            <w:vAlign w:val="center"/>
          </w:tcPr>
          <w:p>
            <w:pPr>
              <w:keepNext w:val="0"/>
              <w:keepLines w:val="0"/>
              <w:pageBreakBefore w:val="0"/>
              <w:widowControl/>
              <w:kinsoku/>
              <w:wordWrap/>
              <w:overflowPunct/>
              <w:topLinePunct/>
              <w:autoSpaceDE w:val="0"/>
              <w:autoSpaceDN w:val="0"/>
              <w:bidi w:val="0"/>
              <w:adjustRightInd w:val="0"/>
              <w:snapToGrid w:val="0"/>
              <w:jc w:val="center"/>
              <w:textAlignment w:val="baseline"/>
              <w:rPr>
                <w:rFonts w:ascii="Times New Roman" w:hAnsi="Times New Roman" w:eastAsia="方正仿宋_GBK"/>
                <w:spacing w:val="0"/>
                <w:sz w:val="28"/>
                <w:szCs w:val="28"/>
                <w:lang w:val="zh-CN"/>
              </w:rPr>
            </w:pPr>
          </w:p>
        </w:tc>
        <w:tc>
          <w:tcPr>
            <w:tcW w:w="2149" w:type="dxa"/>
            <w:vAlign w:val="center"/>
          </w:tcPr>
          <w:p>
            <w:pPr>
              <w:keepNext w:val="0"/>
              <w:keepLines w:val="0"/>
              <w:pageBreakBefore w:val="0"/>
              <w:widowControl/>
              <w:kinsoku/>
              <w:wordWrap/>
              <w:overflowPunct/>
              <w:topLinePunct/>
              <w:autoSpaceDE w:val="0"/>
              <w:autoSpaceDN w:val="0"/>
              <w:bidi w:val="0"/>
              <w:adjustRightInd w:val="0"/>
              <w:snapToGrid w:val="0"/>
              <w:jc w:val="center"/>
              <w:textAlignment w:val="baseline"/>
              <w:rPr>
                <w:rFonts w:ascii="Times New Roman" w:hAnsi="Times New Roman" w:eastAsia="方正仿宋_GBK"/>
                <w:spacing w:val="0"/>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911" w:type="dxa"/>
            <w:vMerge w:val="continue"/>
            <w:vAlign w:val="center"/>
          </w:tcPr>
          <w:p>
            <w:pPr>
              <w:keepNext w:val="0"/>
              <w:keepLines w:val="0"/>
              <w:pageBreakBefore w:val="0"/>
              <w:widowControl/>
              <w:kinsoku/>
              <w:wordWrap/>
              <w:overflowPunct/>
              <w:topLinePunct/>
              <w:autoSpaceDE w:val="0"/>
              <w:autoSpaceDN w:val="0"/>
              <w:bidi w:val="0"/>
              <w:adjustRightInd w:val="0"/>
              <w:snapToGrid w:val="0"/>
              <w:jc w:val="center"/>
              <w:textAlignment w:val="baseline"/>
              <w:rPr>
                <w:rFonts w:ascii="Times New Roman" w:hAnsi="Times New Roman" w:eastAsia="方正仿宋_GBK"/>
                <w:spacing w:val="0"/>
                <w:sz w:val="28"/>
                <w:szCs w:val="28"/>
                <w:lang w:val="zh-CN"/>
              </w:rPr>
            </w:pPr>
          </w:p>
        </w:tc>
        <w:tc>
          <w:tcPr>
            <w:tcW w:w="1416" w:type="dxa"/>
            <w:vAlign w:val="center"/>
          </w:tcPr>
          <w:p>
            <w:pPr>
              <w:keepNext w:val="0"/>
              <w:keepLines w:val="0"/>
              <w:pageBreakBefore w:val="0"/>
              <w:widowControl/>
              <w:kinsoku/>
              <w:wordWrap/>
              <w:overflowPunct/>
              <w:topLinePunct/>
              <w:autoSpaceDE w:val="0"/>
              <w:autoSpaceDN w:val="0"/>
              <w:bidi w:val="0"/>
              <w:adjustRightInd w:val="0"/>
              <w:snapToGrid w:val="0"/>
              <w:jc w:val="center"/>
              <w:textAlignment w:val="baseline"/>
              <w:rPr>
                <w:rFonts w:ascii="Times New Roman" w:hAnsi="Times New Roman" w:eastAsia="方正仿宋_GBK"/>
                <w:spacing w:val="0"/>
                <w:sz w:val="28"/>
                <w:szCs w:val="28"/>
                <w:lang w:val="zh-CN"/>
              </w:rPr>
            </w:pPr>
          </w:p>
        </w:tc>
        <w:tc>
          <w:tcPr>
            <w:tcW w:w="2115" w:type="dxa"/>
            <w:vAlign w:val="center"/>
          </w:tcPr>
          <w:p>
            <w:pPr>
              <w:keepNext w:val="0"/>
              <w:keepLines w:val="0"/>
              <w:pageBreakBefore w:val="0"/>
              <w:widowControl/>
              <w:kinsoku/>
              <w:wordWrap/>
              <w:overflowPunct/>
              <w:topLinePunct/>
              <w:autoSpaceDE w:val="0"/>
              <w:autoSpaceDN w:val="0"/>
              <w:bidi w:val="0"/>
              <w:adjustRightInd w:val="0"/>
              <w:snapToGrid w:val="0"/>
              <w:jc w:val="center"/>
              <w:textAlignment w:val="baseline"/>
              <w:rPr>
                <w:rFonts w:ascii="Times New Roman" w:hAnsi="Times New Roman" w:eastAsia="方正仿宋_GBK"/>
                <w:spacing w:val="0"/>
                <w:sz w:val="28"/>
                <w:szCs w:val="28"/>
                <w:lang w:val="zh-CN"/>
              </w:rPr>
            </w:pPr>
          </w:p>
        </w:tc>
        <w:tc>
          <w:tcPr>
            <w:tcW w:w="1440" w:type="dxa"/>
            <w:vAlign w:val="center"/>
          </w:tcPr>
          <w:p>
            <w:pPr>
              <w:keepNext w:val="0"/>
              <w:keepLines w:val="0"/>
              <w:pageBreakBefore w:val="0"/>
              <w:widowControl/>
              <w:kinsoku/>
              <w:wordWrap/>
              <w:overflowPunct/>
              <w:topLinePunct/>
              <w:autoSpaceDE w:val="0"/>
              <w:autoSpaceDN w:val="0"/>
              <w:bidi w:val="0"/>
              <w:adjustRightInd w:val="0"/>
              <w:snapToGrid w:val="0"/>
              <w:jc w:val="center"/>
              <w:textAlignment w:val="baseline"/>
              <w:rPr>
                <w:rFonts w:ascii="Times New Roman" w:hAnsi="Times New Roman" w:eastAsia="方正仿宋_GBK"/>
                <w:spacing w:val="0"/>
                <w:sz w:val="28"/>
                <w:szCs w:val="28"/>
                <w:lang w:val="zh-CN"/>
              </w:rPr>
            </w:pPr>
          </w:p>
        </w:tc>
        <w:tc>
          <w:tcPr>
            <w:tcW w:w="2149" w:type="dxa"/>
            <w:vAlign w:val="center"/>
          </w:tcPr>
          <w:p>
            <w:pPr>
              <w:keepNext w:val="0"/>
              <w:keepLines w:val="0"/>
              <w:pageBreakBefore w:val="0"/>
              <w:widowControl/>
              <w:kinsoku/>
              <w:wordWrap/>
              <w:overflowPunct/>
              <w:topLinePunct/>
              <w:autoSpaceDE w:val="0"/>
              <w:autoSpaceDN w:val="0"/>
              <w:bidi w:val="0"/>
              <w:adjustRightInd w:val="0"/>
              <w:snapToGrid w:val="0"/>
              <w:jc w:val="center"/>
              <w:textAlignment w:val="baseline"/>
              <w:rPr>
                <w:rFonts w:ascii="Times New Roman" w:hAnsi="Times New Roman" w:eastAsia="方正仿宋_GBK"/>
                <w:spacing w:val="0"/>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911" w:type="dxa"/>
            <w:vMerge w:val="continue"/>
            <w:vAlign w:val="center"/>
          </w:tcPr>
          <w:p>
            <w:pPr>
              <w:keepNext w:val="0"/>
              <w:keepLines w:val="0"/>
              <w:pageBreakBefore w:val="0"/>
              <w:widowControl/>
              <w:kinsoku/>
              <w:wordWrap/>
              <w:overflowPunct/>
              <w:topLinePunct/>
              <w:autoSpaceDE w:val="0"/>
              <w:autoSpaceDN w:val="0"/>
              <w:bidi w:val="0"/>
              <w:adjustRightInd w:val="0"/>
              <w:snapToGrid w:val="0"/>
              <w:jc w:val="center"/>
              <w:textAlignment w:val="baseline"/>
              <w:rPr>
                <w:rFonts w:ascii="Times New Roman" w:hAnsi="Times New Roman" w:eastAsia="方正仿宋_GBK"/>
                <w:spacing w:val="0"/>
                <w:sz w:val="28"/>
                <w:szCs w:val="28"/>
                <w:lang w:val="zh-CN"/>
              </w:rPr>
            </w:pPr>
          </w:p>
        </w:tc>
        <w:tc>
          <w:tcPr>
            <w:tcW w:w="1416" w:type="dxa"/>
            <w:vAlign w:val="center"/>
          </w:tcPr>
          <w:p>
            <w:pPr>
              <w:keepNext w:val="0"/>
              <w:keepLines w:val="0"/>
              <w:pageBreakBefore w:val="0"/>
              <w:widowControl/>
              <w:kinsoku/>
              <w:wordWrap/>
              <w:overflowPunct/>
              <w:topLinePunct/>
              <w:autoSpaceDE w:val="0"/>
              <w:autoSpaceDN w:val="0"/>
              <w:bidi w:val="0"/>
              <w:adjustRightInd w:val="0"/>
              <w:snapToGrid w:val="0"/>
              <w:jc w:val="center"/>
              <w:textAlignment w:val="baseline"/>
              <w:rPr>
                <w:rFonts w:ascii="Times New Roman" w:hAnsi="Times New Roman" w:eastAsia="方正仿宋_GBK"/>
                <w:spacing w:val="0"/>
                <w:sz w:val="28"/>
                <w:szCs w:val="28"/>
                <w:lang w:val="zh-CN"/>
              </w:rPr>
            </w:pPr>
          </w:p>
        </w:tc>
        <w:tc>
          <w:tcPr>
            <w:tcW w:w="2115" w:type="dxa"/>
            <w:vAlign w:val="center"/>
          </w:tcPr>
          <w:p>
            <w:pPr>
              <w:keepNext w:val="0"/>
              <w:keepLines w:val="0"/>
              <w:pageBreakBefore w:val="0"/>
              <w:widowControl/>
              <w:kinsoku/>
              <w:wordWrap/>
              <w:overflowPunct/>
              <w:topLinePunct/>
              <w:autoSpaceDE w:val="0"/>
              <w:autoSpaceDN w:val="0"/>
              <w:bidi w:val="0"/>
              <w:adjustRightInd w:val="0"/>
              <w:snapToGrid w:val="0"/>
              <w:jc w:val="center"/>
              <w:textAlignment w:val="baseline"/>
              <w:rPr>
                <w:rFonts w:ascii="Times New Roman" w:hAnsi="Times New Roman" w:eastAsia="方正仿宋_GBK"/>
                <w:spacing w:val="0"/>
                <w:sz w:val="28"/>
                <w:szCs w:val="28"/>
                <w:lang w:val="zh-CN"/>
              </w:rPr>
            </w:pPr>
          </w:p>
        </w:tc>
        <w:tc>
          <w:tcPr>
            <w:tcW w:w="1440" w:type="dxa"/>
            <w:vAlign w:val="center"/>
          </w:tcPr>
          <w:p>
            <w:pPr>
              <w:keepNext w:val="0"/>
              <w:keepLines w:val="0"/>
              <w:pageBreakBefore w:val="0"/>
              <w:widowControl/>
              <w:kinsoku/>
              <w:wordWrap/>
              <w:overflowPunct/>
              <w:topLinePunct/>
              <w:autoSpaceDE w:val="0"/>
              <w:autoSpaceDN w:val="0"/>
              <w:bidi w:val="0"/>
              <w:adjustRightInd w:val="0"/>
              <w:snapToGrid w:val="0"/>
              <w:jc w:val="center"/>
              <w:textAlignment w:val="baseline"/>
              <w:rPr>
                <w:rFonts w:ascii="Times New Roman" w:hAnsi="Times New Roman" w:eastAsia="方正仿宋_GBK"/>
                <w:spacing w:val="0"/>
                <w:sz w:val="28"/>
                <w:szCs w:val="28"/>
                <w:lang w:val="zh-CN"/>
              </w:rPr>
            </w:pPr>
          </w:p>
        </w:tc>
        <w:tc>
          <w:tcPr>
            <w:tcW w:w="2149" w:type="dxa"/>
            <w:vAlign w:val="center"/>
          </w:tcPr>
          <w:p>
            <w:pPr>
              <w:keepNext w:val="0"/>
              <w:keepLines w:val="0"/>
              <w:pageBreakBefore w:val="0"/>
              <w:widowControl/>
              <w:kinsoku/>
              <w:wordWrap/>
              <w:overflowPunct/>
              <w:topLinePunct/>
              <w:autoSpaceDE w:val="0"/>
              <w:autoSpaceDN w:val="0"/>
              <w:bidi w:val="0"/>
              <w:adjustRightInd w:val="0"/>
              <w:snapToGrid w:val="0"/>
              <w:jc w:val="center"/>
              <w:textAlignment w:val="baseline"/>
              <w:rPr>
                <w:rFonts w:ascii="Times New Roman" w:hAnsi="Times New Roman" w:eastAsia="方正仿宋_GBK"/>
                <w:spacing w:val="0"/>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911" w:type="dxa"/>
            <w:vAlign w:val="center"/>
          </w:tcPr>
          <w:p>
            <w:pPr>
              <w:keepNext w:val="0"/>
              <w:keepLines w:val="0"/>
              <w:pageBreakBefore w:val="0"/>
              <w:widowControl/>
              <w:kinsoku/>
              <w:wordWrap/>
              <w:overflowPunct/>
              <w:topLinePunct/>
              <w:autoSpaceDE w:val="0"/>
              <w:autoSpaceDN w:val="0"/>
              <w:bidi w:val="0"/>
              <w:adjustRightInd w:val="0"/>
              <w:snapToGrid w:val="0"/>
              <w:jc w:val="center"/>
              <w:textAlignment w:val="baseline"/>
              <w:rPr>
                <w:rFonts w:ascii="Times New Roman" w:hAnsi="Times New Roman" w:eastAsia="方正仿宋_GBK"/>
                <w:spacing w:val="0"/>
                <w:sz w:val="28"/>
                <w:szCs w:val="28"/>
                <w:lang w:val="zh-CN"/>
              </w:rPr>
            </w:pPr>
            <w:r>
              <w:rPr>
                <w:rFonts w:ascii="Times New Roman" w:hAnsi="Times New Roman" w:eastAsia="方正仿宋_GBK"/>
                <w:spacing w:val="0"/>
                <w:sz w:val="28"/>
                <w:szCs w:val="28"/>
                <w:lang w:val="zh-CN"/>
              </w:rPr>
              <w:t>赴何地区</w:t>
            </w:r>
          </w:p>
        </w:tc>
        <w:tc>
          <w:tcPr>
            <w:tcW w:w="7120" w:type="dxa"/>
            <w:gridSpan w:val="4"/>
          </w:tcPr>
          <w:p>
            <w:pPr>
              <w:keepNext w:val="0"/>
              <w:keepLines w:val="0"/>
              <w:pageBreakBefore w:val="0"/>
              <w:widowControl/>
              <w:kinsoku/>
              <w:wordWrap/>
              <w:overflowPunct/>
              <w:topLinePunct/>
              <w:autoSpaceDE w:val="0"/>
              <w:autoSpaceDN w:val="0"/>
              <w:bidi w:val="0"/>
              <w:adjustRightInd w:val="0"/>
              <w:snapToGrid w:val="0"/>
              <w:jc w:val="left"/>
              <w:textAlignment w:val="baseline"/>
              <w:rPr>
                <w:rFonts w:ascii="Times New Roman" w:hAnsi="Times New Roman" w:eastAsia="方正仿宋_GBK"/>
                <w:spacing w:val="0"/>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5" w:hRule="atLeast"/>
          <w:jc w:val="center"/>
        </w:trPr>
        <w:tc>
          <w:tcPr>
            <w:tcW w:w="1911" w:type="dxa"/>
            <w:vAlign w:val="center"/>
          </w:tcPr>
          <w:p>
            <w:pPr>
              <w:keepNext w:val="0"/>
              <w:keepLines w:val="0"/>
              <w:pageBreakBefore w:val="0"/>
              <w:widowControl/>
              <w:kinsoku/>
              <w:wordWrap/>
              <w:overflowPunct/>
              <w:topLinePunct/>
              <w:autoSpaceDE w:val="0"/>
              <w:autoSpaceDN w:val="0"/>
              <w:bidi w:val="0"/>
              <w:adjustRightInd w:val="0"/>
              <w:snapToGrid w:val="0"/>
              <w:jc w:val="center"/>
              <w:textAlignment w:val="baseline"/>
              <w:rPr>
                <w:rFonts w:ascii="Times New Roman" w:hAnsi="Times New Roman" w:eastAsia="方正仿宋_GBK"/>
                <w:spacing w:val="0"/>
                <w:sz w:val="28"/>
                <w:szCs w:val="28"/>
                <w:lang w:val="zh-CN"/>
              </w:rPr>
            </w:pPr>
            <w:r>
              <w:rPr>
                <w:rFonts w:ascii="Times New Roman" w:hAnsi="Times New Roman" w:eastAsia="方正仿宋_GBK"/>
                <w:spacing w:val="0"/>
                <w:sz w:val="28"/>
                <w:szCs w:val="28"/>
                <w:lang w:val="zh-CN"/>
              </w:rPr>
              <w:t>项目简介</w:t>
            </w:r>
          </w:p>
          <w:p>
            <w:pPr>
              <w:keepNext w:val="0"/>
              <w:keepLines w:val="0"/>
              <w:pageBreakBefore w:val="0"/>
              <w:widowControl/>
              <w:kinsoku/>
              <w:wordWrap/>
              <w:overflowPunct/>
              <w:topLinePunct/>
              <w:autoSpaceDE w:val="0"/>
              <w:autoSpaceDN w:val="0"/>
              <w:bidi w:val="0"/>
              <w:adjustRightInd w:val="0"/>
              <w:snapToGrid w:val="0"/>
              <w:jc w:val="center"/>
              <w:textAlignment w:val="baseline"/>
              <w:rPr>
                <w:rFonts w:ascii="Times New Roman" w:hAnsi="Times New Roman" w:eastAsia="方正仿宋_GBK"/>
                <w:spacing w:val="0"/>
                <w:sz w:val="28"/>
                <w:szCs w:val="28"/>
                <w:lang w:val="zh-CN"/>
              </w:rPr>
            </w:pPr>
            <w:r>
              <w:rPr>
                <w:rFonts w:ascii="Times New Roman" w:hAnsi="Times New Roman" w:eastAsia="方正仿宋_GBK"/>
                <w:spacing w:val="0"/>
                <w:sz w:val="28"/>
                <w:szCs w:val="28"/>
                <w:lang w:val="zh-CN"/>
              </w:rPr>
              <w:t>（</w:t>
            </w:r>
            <w:r>
              <w:rPr>
                <w:rFonts w:hint="eastAsia" w:ascii="Times New Roman" w:hAnsi="Times New Roman" w:eastAsia="方正仿宋_GBK"/>
                <w:spacing w:val="0"/>
                <w:sz w:val="28"/>
                <w:szCs w:val="28"/>
                <w:lang w:val="en-US" w:eastAsia="zh-CN"/>
              </w:rPr>
              <w:t>1000</w:t>
            </w:r>
            <w:r>
              <w:rPr>
                <w:rFonts w:ascii="Times New Roman" w:hAnsi="Times New Roman" w:eastAsia="方正仿宋_GBK"/>
                <w:spacing w:val="0"/>
                <w:sz w:val="28"/>
                <w:szCs w:val="28"/>
              </w:rPr>
              <w:t>字）</w:t>
            </w:r>
          </w:p>
        </w:tc>
        <w:tc>
          <w:tcPr>
            <w:tcW w:w="7120" w:type="dxa"/>
            <w:gridSpan w:val="4"/>
            <w:vAlign w:val="center"/>
          </w:tcPr>
          <w:p>
            <w:pPr>
              <w:keepNext w:val="0"/>
              <w:keepLines w:val="0"/>
              <w:pageBreakBefore w:val="0"/>
              <w:widowControl/>
              <w:kinsoku/>
              <w:wordWrap/>
              <w:overflowPunct/>
              <w:topLinePunct/>
              <w:autoSpaceDE w:val="0"/>
              <w:autoSpaceDN w:val="0"/>
              <w:bidi w:val="0"/>
              <w:adjustRightInd w:val="0"/>
              <w:snapToGrid w:val="0"/>
              <w:jc w:val="left"/>
              <w:textAlignment w:val="baseline"/>
              <w:rPr>
                <w:rFonts w:hint="default" w:ascii="Times New Roman" w:hAnsi="Times New Roman" w:eastAsia="方正仿宋_GBK"/>
                <w:spacing w:val="0"/>
                <w:sz w:val="28"/>
                <w:szCs w:val="28"/>
                <w:lang w:val="en-US" w:eastAsia="zh-CN"/>
              </w:rPr>
            </w:pPr>
            <w:r>
              <w:rPr>
                <w:rFonts w:hint="eastAsia" w:ascii="Times New Roman" w:hAnsi="Times New Roman" w:eastAsia="方正仿宋_GBK"/>
                <w:spacing w:val="0"/>
                <w:sz w:val="28"/>
                <w:szCs w:val="28"/>
                <w:lang w:val="en-US" w:eastAsia="zh-CN"/>
              </w:rPr>
              <w:t>请围绕项目背景、项目设计、资源支持、预期成果、长期规划等方面进行阐述。</w:t>
            </w:r>
          </w:p>
        </w:tc>
      </w:tr>
    </w:tbl>
    <w:p>
      <w:pPr>
        <w:keepNext w:val="0"/>
        <w:keepLines w:val="0"/>
        <w:pageBreakBefore w:val="0"/>
        <w:widowControl/>
        <w:kinsoku/>
        <w:wordWrap/>
        <w:overflowPunct/>
        <w:topLinePunct/>
        <w:autoSpaceDE w:val="0"/>
        <w:autoSpaceDN w:val="0"/>
        <w:bidi w:val="0"/>
        <w:adjustRightInd w:val="0"/>
        <w:snapToGrid w:val="0"/>
        <w:spacing w:line="20" w:lineRule="exact"/>
        <w:textAlignment w:val="baseline"/>
        <w:rPr>
          <w:rFonts w:ascii="Times New Roman" w:hAnsi="Times New Roman" w:eastAsia="方正仿宋简体"/>
          <w:spacing w:val="0"/>
          <w:sz w:val="32"/>
          <w:szCs w:val="32"/>
        </w:rPr>
      </w:pPr>
    </w:p>
    <w:bookmarkEnd w:id="0"/>
    <w:p>
      <w:pPr>
        <w:keepNext w:val="0"/>
        <w:keepLines w:val="0"/>
        <w:pageBreakBefore w:val="0"/>
        <w:widowControl/>
        <w:kinsoku/>
        <w:wordWrap/>
        <w:overflowPunct/>
        <w:topLinePunct/>
        <w:autoSpaceDE w:val="0"/>
        <w:autoSpaceDN w:val="0"/>
        <w:bidi w:val="0"/>
        <w:adjustRightInd w:val="0"/>
        <w:snapToGrid w:val="0"/>
        <w:textAlignment w:val="baseline"/>
        <w:rPr>
          <w:rFonts w:ascii="Times New Roman" w:hAnsi="Times New Roman" w:eastAsia="方正仿宋_GBK"/>
          <w:spacing w:val="0"/>
          <w:kern w:val="0"/>
          <w:sz w:val="32"/>
          <w:szCs w:val="32"/>
          <w:lang w:val="zh-CN"/>
        </w:rPr>
      </w:pPr>
      <w:r>
        <w:rPr>
          <w:rFonts w:ascii="Times New Roman" w:hAnsi="Times New Roman" w:eastAsia="方正仿宋_GBK"/>
          <w:spacing w:val="0"/>
          <w:kern w:val="0"/>
          <w:sz w:val="32"/>
          <w:szCs w:val="32"/>
          <w:lang w:val="zh-CN"/>
        </w:rPr>
        <w:br w:type="page"/>
      </w:r>
    </w:p>
    <w:p>
      <w:pPr>
        <w:pStyle w:val="5"/>
        <w:keepNext w:val="0"/>
        <w:keepLines w:val="0"/>
        <w:pageBreakBefore w:val="0"/>
        <w:widowControl/>
        <w:kinsoku/>
        <w:wordWrap/>
        <w:overflowPunct/>
        <w:topLinePunct/>
        <w:autoSpaceDE w:val="0"/>
        <w:autoSpaceDN w:val="0"/>
        <w:bidi w:val="0"/>
        <w:adjustRightInd w:val="0"/>
        <w:snapToGrid w:val="0"/>
        <w:textAlignment w:val="baseline"/>
        <w:rPr>
          <w:lang w:val="zh-CN"/>
        </w:rPr>
        <w:sectPr>
          <w:footerReference r:id="rId6"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kinsoku/>
        <w:wordWrap/>
        <w:overflowPunct/>
        <w:topLinePunct/>
        <w:autoSpaceDE w:val="0"/>
        <w:autoSpaceDN w:val="0"/>
        <w:bidi w:val="0"/>
        <w:adjustRightInd w:val="0"/>
        <w:snapToGrid w:val="0"/>
        <w:spacing w:line="560" w:lineRule="exact"/>
        <w:textAlignment w:val="baseline"/>
        <w:rPr>
          <w:rFonts w:ascii="Times New Roman" w:hAnsi="Times New Roman" w:eastAsia="方正仿宋_GBK"/>
          <w:spacing w:val="0"/>
          <w:kern w:val="0"/>
          <w:sz w:val="32"/>
          <w:szCs w:val="32"/>
          <w:lang w:val="zh-CN"/>
        </w:rPr>
      </w:pPr>
      <w:r>
        <w:rPr>
          <w:rFonts w:hint="eastAsia" w:ascii="Times New Roman" w:hAnsi="Times New Roman" w:eastAsia="方正黑体_GBK"/>
          <w:spacing w:val="0"/>
          <w:kern w:val="0"/>
          <w:sz w:val="32"/>
          <w:szCs w:val="32"/>
          <w:lang w:val="zh-CN"/>
        </w:rPr>
        <w:t>附件</w:t>
      </w:r>
      <w:r>
        <w:rPr>
          <w:rFonts w:ascii="Times New Roman" w:hAnsi="Times New Roman" w:eastAsia="方正仿宋_GBK"/>
          <w:spacing w:val="0"/>
          <w:kern w:val="0"/>
          <w:sz w:val="32"/>
          <w:szCs w:val="32"/>
          <w:lang w:val="zh-CN"/>
        </w:rPr>
        <w:t>2</w:t>
      </w:r>
    </w:p>
    <w:p>
      <w:pPr>
        <w:keepNext w:val="0"/>
        <w:keepLines w:val="0"/>
        <w:pageBreakBefore w:val="0"/>
        <w:widowControl/>
        <w:kinsoku/>
        <w:wordWrap/>
        <w:overflowPunct/>
        <w:topLinePunct/>
        <w:autoSpaceDE w:val="0"/>
        <w:autoSpaceDN w:val="0"/>
        <w:bidi w:val="0"/>
        <w:adjustRightInd w:val="0"/>
        <w:snapToGrid w:val="0"/>
        <w:spacing w:line="600" w:lineRule="exact"/>
        <w:jc w:val="center"/>
        <w:textAlignment w:val="baseline"/>
        <w:rPr>
          <w:rFonts w:ascii="Times New Roman" w:hAnsi="Times New Roman" w:eastAsia="方正小标宋_GBK"/>
          <w:spacing w:val="0"/>
          <w:sz w:val="36"/>
          <w:szCs w:val="36"/>
        </w:rPr>
      </w:pPr>
      <w:r>
        <w:rPr>
          <w:rFonts w:ascii="Times New Roman" w:hAnsi="Times New Roman" w:eastAsia="方正小标宋_GBK"/>
          <w:spacing w:val="0"/>
          <w:sz w:val="36"/>
          <w:szCs w:val="36"/>
        </w:rPr>
        <w:t>202</w:t>
      </w:r>
      <w:r>
        <w:rPr>
          <w:rFonts w:hint="eastAsia" w:ascii="Times New Roman" w:hAnsi="Times New Roman" w:eastAsia="方正小标宋_GBK"/>
          <w:spacing w:val="0"/>
          <w:sz w:val="36"/>
          <w:szCs w:val="36"/>
          <w:lang w:val="en-US" w:eastAsia="zh-CN"/>
        </w:rPr>
        <w:t>3</w:t>
      </w:r>
      <w:r>
        <w:rPr>
          <w:rFonts w:ascii="Times New Roman" w:hAnsi="Times New Roman" w:eastAsia="方正小标宋_GBK"/>
          <w:spacing w:val="0"/>
          <w:sz w:val="36"/>
          <w:szCs w:val="36"/>
        </w:rPr>
        <w:t>年全省大中专学生志愿者</w:t>
      </w:r>
    </w:p>
    <w:p>
      <w:pPr>
        <w:keepNext w:val="0"/>
        <w:keepLines w:val="0"/>
        <w:pageBreakBefore w:val="0"/>
        <w:widowControl/>
        <w:kinsoku/>
        <w:wordWrap/>
        <w:overflowPunct/>
        <w:topLinePunct/>
        <w:autoSpaceDE w:val="0"/>
        <w:autoSpaceDN w:val="0"/>
        <w:bidi w:val="0"/>
        <w:adjustRightInd w:val="0"/>
        <w:snapToGrid w:val="0"/>
        <w:spacing w:line="600" w:lineRule="exact"/>
        <w:jc w:val="center"/>
        <w:textAlignment w:val="baseline"/>
        <w:rPr>
          <w:rFonts w:ascii="Times New Roman" w:hAnsi="Times New Roman" w:eastAsia="方正小标宋_GBK"/>
          <w:spacing w:val="0"/>
          <w:sz w:val="36"/>
          <w:szCs w:val="36"/>
        </w:rPr>
      </w:pPr>
      <w:r>
        <w:rPr>
          <w:rFonts w:ascii="Times New Roman" w:hAnsi="Times New Roman" w:eastAsia="方正小标宋_GBK"/>
          <w:spacing w:val="0"/>
          <w:sz w:val="36"/>
          <w:szCs w:val="36"/>
        </w:rPr>
        <w:t>暑期文化科技卫生</w:t>
      </w:r>
      <w:r>
        <w:rPr>
          <w:rFonts w:hint="eastAsia" w:ascii="Times New Roman" w:hAnsi="Times New Roman" w:eastAsia="方正小标宋_GBK"/>
          <w:spacing w:val="0"/>
          <w:sz w:val="36"/>
          <w:szCs w:val="36"/>
        </w:rPr>
        <w:t>“三下乡”</w:t>
      </w:r>
      <w:r>
        <w:rPr>
          <w:rFonts w:ascii="Times New Roman" w:hAnsi="Times New Roman" w:eastAsia="方正小标宋_GBK"/>
          <w:spacing w:val="0"/>
          <w:sz w:val="36"/>
          <w:szCs w:val="36"/>
        </w:rPr>
        <w:t>社会实践活动</w:t>
      </w:r>
    </w:p>
    <w:p>
      <w:pPr>
        <w:keepNext w:val="0"/>
        <w:keepLines w:val="0"/>
        <w:pageBreakBefore w:val="0"/>
        <w:widowControl/>
        <w:kinsoku/>
        <w:wordWrap/>
        <w:overflowPunct/>
        <w:topLinePunct/>
        <w:autoSpaceDE w:val="0"/>
        <w:autoSpaceDN w:val="0"/>
        <w:bidi w:val="0"/>
        <w:adjustRightInd w:val="0"/>
        <w:snapToGrid w:val="0"/>
        <w:spacing w:line="600" w:lineRule="exact"/>
        <w:jc w:val="center"/>
        <w:textAlignment w:val="baseline"/>
        <w:rPr>
          <w:rFonts w:ascii="Times New Roman" w:hAnsi="Times New Roman" w:eastAsia="方正小标宋_GBK"/>
          <w:spacing w:val="0"/>
          <w:sz w:val="36"/>
          <w:szCs w:val="36"/>
        </w:rPr>
      </w:pPr>
      <w:r>
        <w:rPr>
          <w:rFonts w:ascii="Times New Roman" w:hAnsi="Times New Roman" w:eastAsia="方正小标宋_GBK"/>
          <w:spacing w:val="0"/>
          <w:sz w:val="36"/>
          <w:szCs w:val="36"/>
        </w:rPr>
        <w:t>团队申报汇总表</w:t>
      </w:r>
    </w:p>
    <w:p>
      <w:pPr>
        <w:keepNext w:val="0"/>
        <w:keepLines w:val="0"/>
        <w:pageBreakBefore w:val="0"/>
        <w:widowControl/>
        <w:kinsoku/>
        <w:wordWrap/>
        <w:overflowPunct/>
        <w:topLinePunct/>
        <w:autoSpaceDE w:val="0"/>
        <w:autoSpaceDN w:val="0"/>
        <w:bidi w:val="0"/>
        <w:adjustRightInd w:val="0"/>
        <w:snapToGrid w:val="0"/>
        <w:spacing w:line="560" w:lineRule="exact"/>
        <w:jc w:val="left"/>
        <w:textAlignment w:val="baseline"/>
        <w:rPr>
          <w:rFonts w:ascii="Times New Roman" w:hAnsi="Times New Roman" w:eastAsia="方正仿宋_GBK"/>
          <w:spacing w:val="0"/>
          <w:sz w:val="28"/>
          <w:szCs w:val="28"/>
        </w:rPr>
      </w:pPr>
      <w:r>
        <w:rPr>
          <w:rFonts w:ascii="Times New Roman" w:hAnsi="Times New Roman" w:eastAsia="方正仿宋_GBK"/>
          <w:spacing w:val="0"/>
          <w:sz w:val="28"/>
          <w:szCs w:val="28"/>
        </w:rPr>
        <w:t>学校/地市（团委盖章）：</w:t>
      </w:r>
    </w:p>
    <w:tbl>
      <w:tblPr>
        <w:tblStyle w:val="7"/>
        <w:tblW w:w="52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1365"/>
        <w:gridCol w:w="2043"/>
        <w:gridCol w:w="4422"/>
        <w:gridCol w:w="1441"/>
        <w:gridCol w:w="735"/>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617" w:type="pct"/>
            <w:vMerge w:val="restart"/>
            <w:vAlign w:val="center"/>
          </w:tcPr>
          <w:p>
            <w:pPr>
              <w:keepNext w:val="0"/>
              <w:keepLines w:val="0"/>
              <w:pageBreakBefore w:val="0"/>
              <w:widowControl/>
              <w:kinsoku/>
              <w:wordWrap/>
              <w:overflowPunct/>
              <w:topLinePunct/>
              <w:autoSpaceDE w:val="0"/>
              <w:autoSpaceDN w:val="0"/>
              <w:bidi w:val="0"/>
              <w:adjustRightInd w:val="0"/>
              <w:snapToGrid w:val="0"/>
              <w:spacing w:line="560" w:lineRule="exact"/>
              <w:jc w:val="center"/>
              <w:textAlignment w:val="baseline"/>
              <w:rPr>
                <w:rFonts w:ascii="Times New Roman" w:hAnsi="Times New Roman" w:eastAsia="方正仿宋_GBK"/>
                <w:spacing w:val="0"/>
                <w:sz w:val="28"/>
                <w:szCs w:val="28"/>
              </w:rPr>
            </w:pPr>
            <w:r>
              <w:rPr>
                <w:rFonts w:hint="eastAsia" w:ascii="Times New Roman" w:hAnsi="Times New Roman" w:eastAsia="方正仿宋_GBK"/>
                <w:spacing w:val="0"/>
                <w:sz w:val="28"/>
                <w:szCs w:val="28"/>
              </w:rPr>
              <w:t>学校</w:t>
            </w:r>
            <w:r>
              <w:rPr>
                <w:rFonts w:ascii="Times New Roman" w:hAnsi="Times New Roman" w:eastAsia="方正仿宋_GBK"/>
                <w:spacing w:val="0"/>
                <w:sz w:val="28"/>
                <w:szCs w:val="28"/>
              </w:rPr>
              <w:t xml:space="preserve"> </w:t>
            </w:r>
          </w:p>
        </w:tc>
        <w:tc>
          <w:tcPr>
            <w:tcW w:w="503" w:type="pct"/>
            <w:vMerge w:val="restart"/>
            <w:vAlign w:val="center"/>
          </w:tcPr>
          <w:p>
            <w:pPr>
              <w:keepNext w:val="0"/>
              <w:keepLines w:val="0"/>
              <w:pageBreakBefore w:val="0"/>
              <w:widowControl/>
              <w:kinsoku/>
              <w:wordWrap/>
              <w:overflowPunct/>
              <w:topLinePunct/>
              <w:autoSpaceDE w:val="0"/>
              <w:autoSpaceDN w:val="0"/>
              <w:bidi w:val="0"/>
              <w:adjustRightInd w:val="0"/>
              <w:snapToGrid w:val="0"/>
              <w:spacing w:line="560" w:lineRule="exact"/>
              <w:jc w:val="center"/>
              <w:textAlignment w:val="baseline"/>
              <w:rPr>
                <w:rFonts w:ascii="Times New Roman" w:hAnsi="Times New Roman" w:eastAsia="方正仿宋_GBK"/>
                <w:spacing w:val="0"/>
                <w:sz w:val="28"/>
                <w:szCs w:val="28"/>
              </w:rPr>
            </w:pPr>
            <w:r>
              <w:rPr>
                <w:rFonts w:ascii="Times New Roman" w:hAnsi="Times New Roman" w:eastAsia="方正仿宋_GBK"/>
                <w:spacing w:val="0"/>
                <w:sz w:val="28"/>
                <w:szCs w:val="28"/>
              </w:rPr>
              <w:t>推报顺序</w:t>
            </w:r>
          </w:p>
        </w:tc>
        <w:tc>
          <w:tcPr>
            <w:tcW w:w="753" w:type="pct"/>
            <w:vMerge w:val="restart"/>
            <w:vAlign w:val="center"/>
          </w:tcPr>
          <w:p>
            <w:pPr>
              <w:keepNext w:val="0"/>
              <w:keepLines w:val="0"/>
              <w:pageBreakBefore w:val="0"/>
              <w:widowControl/>
              <w:kinsoku/>
              <w:wordWrap/>
              <w:overflowPunct/>
              <w:topLinePunct/>
              <w:autoSpaceDE w:val="0"/>
              <w:autoSpaceDN w:val="0"/>
              <w:bidi w:val="0"/>
              <w:adjustRightInd w:val="0"/>
              <w:snapToGrid w:val="0"/>
              <w:spacing w:line="560" w:lineRule="exact"/>
              <w:jc w:val="center"/>
              <w:textAlignment w:val="baseline"/>
              <w:rPr>
                <w:rFonts w:hint="eastAsia" w:ascii="Times New Roman" w:hAnsi="Times New Roman" w:eastAsia="方正仿宋_GBK"/>
                <w:spacing w:val="0"/>
                <w:sz w:val="28"/>
                <w:szCs w:val="28"/>
                <w:lang w:eastAsia="zh-CN"/>
              </w:rPr>
            </w:pPr>
            <w:r>
              <w:rPr>
                <w:rFonts w:hint="eastAsia" w:ascii="Times New Roman" w:hAnsi="Times New Roman" w:eastAsia="方正仿宋_GBK"/>
                <w:spacing w:val="0"/>
                <w:sz w:val="28"/>
                <w:szCs w:val="28"/>
                <w:lang w:eastAsia="zh-CN"/>
              </w:rPr>
              <w:t>是否推报为</w:t>
            </w:r>
          </w:p>
          <w:p>
            <w:pPr>
              <w:keepNext w:val="0"/>
              <w:keepLines w:val="0"/>
              <w:pageBreakBefore w:val="0"/>
              <w:widowControl/>
              <w:kinsoku/>
              <w:wordWrap/>
              <w:overflowPunct/>
              <w:topLinePunct/>
              <w:autoSpaceDE w:val="0"/>
              <w:autoSpaceDN w:val="0"/>
              <w:bidi w:val="0"/>
              <w:adjustRightInd w:val="0"/>
              <w:snapToGrid w:val="0"/>
              <w:spacing w:line="560" w:lineRule="exact"/>
              <w:jc w:val="center"/>
              <w:textAlignment w:val="baseline"/>
              <w:rPr>
                <w:rFonts w:hint="eastAsia" w:ascii="Times New Roman" w:hAnsi="Times New Roman" w:eastAsia="方正仿宋_GBK"/>
                <w:spacing w:val="0"/>
                <w:sz w:val="28"/>
                <w:szCs w:val="28"/>
                <w:lang w:eastAsia="zh-CN"/>
              </w:rPr>
            </w:pPr>
            <w:r>
              <w:rPr>
                <w:rFonts w:hint="eastAsia" w:ascii="Times New Roman" w:hAnsi="Times New Roman" w:eastAsia="方正仿宋_GBK"/>
                <w:spacing w:val="0"/>
                <w:sz w:val="28"/>
                <w:szCs w:val="28"/>
                <w:lang w:val="en-US" w:eastAsia="zh-CN"/>
              </w:rPr>
              <w:t>省级</w:t>
            </w:r>
            <w:r>
              <w:rPr>
                <w:rFonts w:hint="eastAsia" w:ascii="Times New Roman" w:hAnsi="Times New Roman" w:eastAsia="方正仿宋_GBK"/>
                <w:spacing w:val="0"/>
                <w:sz w:val="28"/>
                <w:szCs w:val="28"/>
                <w:lang w:eastAsia="zh-CN"/>
              </w:rPr>
              <w:t>重点团队</w:t>
            </w:r>
          </w:p>
          <w:p>
            <w:pPr>
              <w:keepNext w:val="0"/>
              <w:keepLines w:val="0"/>
              <w:pageBreakBefore w:val="0"/>
              <w:widowControl/>
              <w:kinsoku/>
              <w:wordWrap/>
              <w:overflowPunct/>
              <w:topLinePunct/>
              <w:autoSpaceDE w:val="0"/>
              <w:autoSpaceDN w:val="0"/>
              <w:bidi w:val="0"/>
              <w:adjustRightInd w:val="0"/>
              <w:snapToGrid w:val="0"/>
              <w:spacing w:line="560" w:lineRule="exact"/>
              <w:jc w:val="center"/>
              <w:textAlignment w:val="baseline"/>
              <w:rPr>
                <w:rFonts w:hint="eastAsia" w:ascii="Times New Roman" w:hAnsi="Times New Roman" w:eastAsia="方正仿宋_GBK"/>
                <w:spacing w:val="0"/>
                <w:sz w:val="28"/>
                <w:szCs w:val="28"/>
                <w:lang w:eastAsia="zh-CN"/>
              </w:rPr>
            </w:pPr>
            <w:r>
              <w:rPr>
                <w:rFonts w:hint="eastAsia" w:ascii="Times New Roman" w:hAnsi="Times New Roman" w:eastAsia="方正仿宋_GBK"/>
                <w:spacing w:val="0"/>
                <w:sz w:val="28"/>
                <w:szCs w:val="28"/>
                <w:lang w:eastAsia="zh-CN"/>
              </w:rPr>
              <w:t>（是</w:t>
            </w:r>
            <w:r>
              <w:rPr>
                <w:rFonts w:hint="eastAsia" w:ascii="Times New Roman" w:hAnsi="Times New Roman" w:eastAsia="方正仿宋_GBK"/>
                <w:spacing w:val="0"/>
                <w:sz w:val="28"/>
                <w:szCs w:val="28"/>
                <w:lang w:val="en-US" w:eastAsia="zh-CN"/>
              </w:rPr>
              <w:t>/否</w:t>
            </w:r>
            <w:r>
              <w:rPr>
                <w:rFonts w:hint="eastAsia" w:ascii="Times New Roman" w:hAnsi="Times New Roman" w:eastAsia="方正仿宋_GBK"/>
                <w:spacing w:val="0"/>
                <w:sz w:val="28"/>
                <w:szCs w:val="28"/>
                <w:lang w:eastAsia="zh-CN"/>
              </w:rPr>
              <w:t>）</w:t>
            </w:r>
          </w:p>
        </w:tc>
        <w:tc>
          <w:tcPr>
            <w:tcW w:w="1630" w:type="pct"/>
            <w:vMerge w:val="restart"/>
            <w:vAlign w:val="center"/>
          </w:tcPr>
          <w:p>
            <w:pPr>
              <w:keepNext w:val="0"/>
              <w:keepLines w:val="0"/>
              <w:pageBreakBefore w:val="0"/>
              <w:widowControl/>
              <w:kinsoku/>
              <w:wordWrap/>
              <w:overflowPunct/>
              <w:topLinePunct/>
              <w:autoSpaceDE w:val="0"/>
              <w:autoSpaceDN w:val="0"/>
              <w:bidi w:val="0"/>
              <w:adjustRightInd w:val="0"/>
              <w:snapToGrid w:val="0"/>
              <w:spacing w:line="560" w:lineRule="exact"/>
              <w:jc w:val="center"/>
              <w:textAlignment w:val="baseline"/>
              <w:rPr>
                <w:rFonts w:ascii="Times New Roman" w:hAnsi="Times New Roman" w:eastAsia="方正仿宋_GBK"/>
                <w:spacing w:val="0"/>
                <w:sz w:val="28"/>
                <w:szCs w:val="28"/>
              </w:rPr>
            </w:pPr>
            <w:r>
              <w:rPr>
                <w:rFonts w:hint="eastAsia" w:ascii="Times New Roman" w:hAnsi="Times New Roman" w:eastAsia="方正仿宋_GBK"/>
                <w:spacing w:val="0"/>
                <w:sz w:val="28"/>
                <w:szCs w:val="28"/>
              </w:rPr>
              <w:t>团队</w:t>
            </w:r>
            <w:r>
              <w:rPr>
                <w:rFonts w:ascii="Times New Roman" w:hAnsi="Times New Roman" w:eastAsia="方正仿宋_GBK"/>
                <w:spacing w:val="0"/>
                <w:sz w:val="28"/>
                <w:szCs w:val="28"/>
              </w:rPr>
              <w:t>名称</w:t>
            </w:r>
          </w:p>
        </w:tc>
        <w:tc>
          <w:tcPr>
            <w:tcW w:w="531" w:type="pct"/>
            <w:vMerge w:val="restart"/>
            <w:vAlign w:val="center"/>
          </w:tcPr>
          <w:p>
            <w:pPr>
              <w:keepNext w:val="0"/>
              <w:keepLines w:val="0"/>
              <w:pageBreakBefore w:val="0"/>
              <w:widowControl/>
              <w:kinsoku/>
              <w:wordWrap/>
              <w:overflowPunct/>
              <w:topLinePunct/>
              <w:autoSpaceDE w:val="0"/>
              <w:autoSpaceDN w:val="0"/>
              <w:bidi w:val="0"/>
              <w:adjustRightInd w:val="0"/>
              <w:snapToGrid w:val="0"/>
              <w:spacing w:line="560" w:lineRule="exact"/>
              <w:jc w:val="center"/>
              <w:textAlignment w:val="baseline"/>
              <w:rPr>
                <w:rFonts w:ascii="Times New Roman" w:hAnsi="Times New Roman" w:eastAsia="方正仿宋_GBK"/>
                <w:spacing w:val="0"/>
                <w:sz w:val="28"/>
                <w:szCs w:val="28"/>
              </w:rPr>
            </w:pPr>
            <w:r>
              <w:rPr>
                <w:rFonts w:hint="eastAsia" w:ascii="Times New Roman" w:hAnsi="Times New Roman" w:eastAsia="方正仿宋_GBK"/>
                <w:spacing w:val="0"/>
                <w:sz w:val="28"/>
                <w:szCs w:val="28"/>
              </w:rPr>
              <w:t>团队</w:t>
            </w:r>
            <w:r>
              <w:rPr>
                <w:rFonts w:ascii="Times New Roman" w:hAnsi="Times New Roman" w:eastAsia="方正仿宋_GBK"/>
                <w:spacing w:val="0"/>
                <w:sz w:val="28"/>
                <w:szCs w:val="28"/>
              </w:rPr>
              <w:t>类别</w:t>
            </w:r>
          </w:p>
        </w:tc>
        <w:tc>
          <w:tcPr>
            <w:tcW w:w="963" w:type="pct"/>
            <w:gridSpan w:val="2"/>
            <w:vAlign w:val="center"/>
          </w:tcPr>
          <w:p>
            <w:pPr>
              <w:keepNext w:val="0"/>
              <w:keepLines w:val="0"/>
              <w:pageBreakBefore w:val="0"/>
              <w:widowControl/>
              <w:kinsoku/>
              <w:wordWrap/>
              <w:overflowPunct/>
              <w:topLinePunct/>
              <w:autoSpaceDE w:val="0"/>
              <w:autoSpaceDN w:val="0"/>
              <w:bidi w:val="0"/>
              <w:adjustRightInd w:val="0"/>
              <w:snapToGrid w:val="0"/>
              <w:spacing w:line="560" w:lineRule="exact"/>
              <w:jc w:val="center"/>
              <w:textAlignment w:val="baseline"/>
              <w:rPr>
                <w:rFonts w:ascii="Times New Roman" w:hAnsi="Times New Roman" w:eastAsia="方正仿宋_GBK"/>
                <w:spacing w:val="0"/>
                <w:sz w:val="28"/>
                <w:szCs w:val="28"/>
              </w:rPr>
            </w:pPr>
            <w:r>
              <w:rPr>
                <w:rFonts w:ascii="Times New Roman" w:hAnsi="Times New Roman" w:eastAsia="方正仿宋_GBK"/>
                <w:spacing w:val="0"/>
                <w:sz w:val="28"/>
                <w:szCs w:val="28"/>
              </w:rPr>
              <w:t>团队信息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7" w:type="pct"/>
            <w:vMerge w:val="continue"/>
          </w:tcPr>
          <w:p>
            <w:pPr>
              <w:keepNext w:val="0"/>
              <w:keepLines w:val="0"/>
              <w:pageBreakBefore w:val="0"/>
              <w:widowControl/>
              <w:kinsoku/>
              <w:wordWrap/>
              <w:overflowPunct/>
              <w:topLinePunct/>
              <w:autoSpaceDE w:val="0"/>
              <w:autoSpaceDN w:val="0"/>
              <w:bidi w:val="0"/>
              <w:adjustRightInd w:val="0"/>
              <w:snapToGrid w:val="0"/>
              <w:spacing w:line="560" w:lineRule="exact"/>
              <w:jc w:val="center"/>
              <w:textAlignment w:val="baseline"/>
              <w:rPr>
                <w:rFonts w:ascii="Times New Roman" w:hAnsi="Times New Roman" w:eastAsia="方正仿宋_GBK"/>
                <w:spacing w:val="0"/>
                <w:sz w:val="28"/>
                <w:szCs w:val="28"/>
              </w:rPr>
            </w:pPr>
          </w:p>
        </w:tc>
        <w:tc>
          <w:tcPr>
            <w:tcW w:w="503" w:type="pct"/>
            <w:vMerge w:val="continue"/>
          </w:tcPr>
          <w:p>
            <w:pPr>
              <w:keepNext w:val="0"/>
              <w:keepLines w:val="0"/>
              <w:pageBreakBefore w:val="0"/>
              <w:widowControl/>
              <w:kinsoku/>
              <w:wordWrap/>
              <w:overflowPunct/>
              <w:topLinePunct/>
              <w:autoSpaceDE w:val="0"/>
              <w:autoSpaceDN w:val="0"/>
              <w:bidi w:val="0"/>
              <w:adjustRightInd w:val="0"/>
              <w:snapToGrid w:val="0"/>
              <w:spacing w:line="560" w:lineRule="exact"/>
              <w:jc w:val="center"/>
              <w:textAlignment w:val="baseline"/>
              <w:rPr>
                <w:rFonts w:ascii="Times New Roman" w:hAnsi="Times New Roman"/>
                <w:spacing w:val="0"/>
              </w:rPr>
            </w:pPr>
          </w:p>
        </w:tc>
        <w:tc>
          <w:tcPr>
            <w:tcW w:w="753" w:type="pct"/>
            <w:vMerge w:val="continue"/>
          </w:tcPr>
          <w:p>
            <w:pPr>
              <w:keepNext w:val="0"/>
              <w:keepLines w:val="0"/>
              <w:pageBreakBefore w:val="0"/>
              <w:widowControl/>
              <w:kinsoku/>
              <w:wordWrap/>
              <w:overflowPunct/>
              <w:topLinePunct/>
              <w:autoSpaceDE w:val="0"/>
              <w:autoSpaceDN w:val="0"/>
              <w:bidi w:val="0"/>
              <w:adjustRightInd w:val="0"/>
              <w:snapToGrid w:val="0"/>
              <w:spacing w:line="560" w:lineRule="exact"/>
              <w:jc w:val="center"/>
              <w:textAlignment w:val="baseline"/>
              <w:rPr>
                <w:rFonts w:ascii="Times New Roman" w:hAnsi="Times New Roman"/>
                <w:spacing w:val="0"/>
              </w:rPr>
            </w:pPr>
          </w:p>
        </w:tc>
        <w:tc>
          <w:tcPr>
            <w:tcW w:w="1630" w:type="pct"/>
            <w:vMerge w:val="continue"/>
          </w:tcPr>
          <w:p>
            <w:pPr>
              <w:keepNext w:val="0"/>
              <w:keepLines w:val="0"/>
              <w:pageBreakBefore w:val="0"/>
              <w:widowControl/>
              <w:kinsoku/>
              <w:wordWrap/>
              <w:overflowPunct/>
              <w:topLinePunct/>
              <w:autoSpaceDE w:val="0"/>
              <w:autoSpaceDN w:val="0"/>
              <w:bidi w:val="0"/>
              <w:adjustRightInd w:val="0"/>
              <w:snapToGrid w:val="0"/>
              <w:spacing w:line="560" w:lineRule="exact"/>
              <w:jc w:val="center"/>
              <w:textAlignment w:val="baseline"/>
              <w:rPr>
                <w:rFonts w:ascii="Times New Roman" w:hAnsi="Times New Roman"/>
                <w:spacing w:val="0"/>
              </w:rPr>
            </w:pPr>
          </w:p>
        </w:tc>
        <w:tc>
          <w:tcPr>
            <w:tcW w:w="531" w:type="pct"/>
            <w:vMerge w:val="continue"/>
          </w:tcPr>
          <w:p>
            <w:pPr>
              <w:keepNext w:val="0"/>
              <w:keepLines w:val="0"/>
              <w:pageBreakBefore w:val="0"/>
              <w:widowControl/>
              <w:kinsoku/>
              <w:wordWrap/>
              <w:overflowPunct/>
              <w:topLinePunct/>
              <w:autoSpaceDE w:val="0"/>
              <w:autoSpaceDN w:val="0"/>
              <w:bidi w:val="0"/>
              <w:adjustRightInd w:val="0"/>
              <w:snapToGrid w:val="0"/>
              <w:spacing w:line="560" w:lineRule="exact"/>
              <w:jc w:val="center"/>
              <w:textAlignment w:val="baseline"/>
              <w:rPr>
                <w:rFonts w:ascii="Times New Roman" w:hAnsi="Times New Roman"/>
                <w:spacing w:val="0"/>
              </w:rPr>
            </w:pPr>
          </w:p>
        </w:tc>
        <w:tc>
          <w:tcPr>
            <w:tcW w:w="271" w:type="pct"/>
            <w:vAlign w:val="center"/>
          </w:tcPr>
          <w:p>
            <w:pPr>
              <w:keepNext w:val="0"/>
              <w:keepLines w:val="0"/>
              <w:pageBreakBefore w:val="0"/>
              <w:widowControl/>
              <w:kinsoku/>
              <w:wordWrap/>
              <w:overflowPunct/>
              <w:topLinePunct/>
              <w:autoSpaceDE w:val="0"/>
              <w:autoSpaceDN w:val="0"/>
              <w:bidi w:val="0"/>
              <w:adjustRightInd w:val="0"/>
              <w:snapToGrid w:val="0"/>
              <w:spacing w:line="240" w:lineRule="auto"/>
              <w:jc w:val="center"/>
              <w:textAlignment w:val="baseline"/>
              <w:rPr>
                <w:rFonts w:ascii="Times New Roman" w:hAnsi="Times New Roman" w:eastAsia="方正仿宋_GBK"/>
                <w:spacing w:val="0"/>
                <w:sz w:val="28"/>
                <w:szCs w:val="28"/>
              </w:rPr>
            </w:pPr>
            <w:r>
              <w:rPr>
                <w:rFonts w:ascii="Times New Roman" w:hAnsi="Times New Roman" w:eastAsia="方正仿宋_GBK"/>
                <w:spacing w:val="0"/>
                <w:sz w:val="28"/>
                <w:szCs w:val="28"/>
              </w:rPr>
              <w:t>团队人数</w:t>
            </w:r>
          </w:p>
        </w:tc>
        <w:tc>
          <w:tcPr>
            <w:tcW w:w="692" w:type="pct"/>
            <w:vAlign w:val="center"/>
          </w:tcPr>
          <w:p>
            <w:pPr>
              <w:keepNext w:val="0"/>
              <w:keepLines w:val="0"/>
              <w:pageBreakBefore w:val="0"/>
              <w:widowControl/>
              <w:kinsoku/>
              <w:wordWrap/>
              <w:overflowPunct/>
              <w:topLinePunct/>
              <w:autoSpaceDE w:val="0"/>
              <w:autoSpaceDN w:val="0"/>
              <w:bidi w:val="0"/>
              <w:adjustRightInd w:val="0"/>
              <w:snapToGrid w:val="0"/>
              <w:spacing w:line="560" w:lineRule="exact"/>
              <w:jc w:val="center"/>
              <w:textAlignment w:val="baseline"/>
              <w:rPr>
                <w:rFonts w:ascii="Times New Roman" w:hAnsi="Times New Roman" w:eastAsia="方正仿宋_GBK"/>
                <w:spacing w:val="0"/>
                <w:sz w:val="28"/>
                <w:szCs w:val="28"/>
              </w:rPr>
            </w:pPr>
            <w:r>
              <w:rPr>
                <w:rFonts w:ascii="Times New Roman" w:hAnsi="Times New Roman" w:eastAsia="方正仿宋_GBK"/>
                <w:spacing w:val="0"/>
                <w:sz w:val="28"/>
                <w:szCs w:val="28"/>
              </w:rPr>
              <w:t>团长姓名及</w:t>
            </w:r>
          </w:p>
          <w:p>
            <w:pPr>
              <w:keepNext w:val="0"/>
              <w:keepLines w:val="0"/>
              <w:pageBreakBefore w:val="0"/>
              <w:widowControl/>
              <w:kinsoku/>
              <w:wordWrap/>
              <w:overflowPunct/>
              <w:topLinePunct/>
              <w:autoSpaceDE w:val="0"/>
              <w:autoSpaceDN w:val="0"/>
              <w:bidi w:val="0"/>
              <w:adjustRightInd w:val="0"/>
              <w:snapToGrid w:val="0"/>
              <w:spacing w:line="560" w:lineRule="exact"/>
              <w:jc w:val="center"/>
              <w:textAlignment w:val="baseline"/>
              <w:rPr>
                <w:rFonts w:ascii="Times New Roman" w:hAnsi="Times New Roman" w:eastAsia="方正仿宋_GBK"/>
                <w:spacing w:val="0"/>
                <w:sz w:val="28"/>
                <w:szCs w:val="28"/>
              </w:rPr>
            </w:pPr>
            <w:r>
              <w:rPr>
                <w:rFonts w:ascii="Times New Roman" w:hAnsi="Times New Roman" w:eastAsia="方正仿宋_GBK"/>
                <w:spacing w:val="0"/>
                <w:sz w:val="28"/>
                <w:szCs w:val="28"/>
              </w:rPr>
              <w:t>联系</w:t>
            </w:r>
            <w:bookmarkStart w:id="3" w:name="_GoBack"/>
            <w:bookmarkEnd w:id="3"/>
            <w:r>
              <w:rPr>
                <w:rFonts w:ascii="Times New Roman" w:hAnsi="Times New Roman" w:eastAsia="方正仿宋_GBK"/>
                <w:spacing w:val="0"/>
                <w:sz w:val="28"/>
                <w:szCs w:val="28"/>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17" w:type="pct"/>
            <w:vAlign w:val="center"/>
          </w:tcPr>
          <w:p>
            <w:pPr>
              <w:keepNext w:val="0"/>
              <w:keepLines w:val="0"/>
              <w:pageBreakBefore w:val="0"/>
              <w:widowControl/>
              <w:kinsoku/>
              <w:wordWrap/>
              <w:overflowPunct/>
              <w:topLinePunct/>
              <w:autoSpaceDE w:val="0"/>
              <w:autoSpaceDN w:val="0"/>
              <w:bidi w:val="0"/>
              <w:adjustRightInd w:val="0"/>
              <w:snapToGrid w:val="0"/>
              <w:spacing w:line="560" w:lineRule="exact"/>
              <w:jc w:val="center"/>
              <w:textAlignment w:val="baseline"/>
              <w:rPr>
                <w:rFonts w:ascii="Times New Roman" w:hAnsi="Times New Roman" w:eastAsia="方正仿宋_GBK"/>
                <w:spacing w:val="0"/>
                <w:sz w:val="28"/>
                <w:szCs w:val="28"/>
              </w:rPr>
            </w:pPr>
          </w:p>
        </w:tc>
        <w:tc>
          <w:tcPr>
            <w:tcW w:w="503" w:type="pct"/>
            <w:vAlign w:val="center"/>
          </w:tcPr>
          <w:p>
            <w:pPr>
              <w:keepNext w:val="0"/>
              <w:keepLines w:val="0"/>
              <w:pageBreakBefore w:val="0"/>
              <w:widowControl/>
              <w:kinsoku/>
              <w:wordWrap/>
              <w:overflowPunct/>
              <w:topLinePunct/>
              <w:autoSpaceDE w:val="0"/>
              <w:autoSpaceDN w:val="0"/>
              <w:bidi w:val="0"/>
              <w:adjustRightInd w:val="0"/>
              <w:snapToGrid w:val="0"/>
              <w:spacing w:line="560" w:lineRule="exact"/>
              <w:jc w:val="center"/>
              <w:textAlignment w:val="baseline"/>
              <w:rPr>
                <w:rFonts w:ascii="Times New Roman" w:hAnsi="Times New Roman" w:eastAsia="方正仿宋_GBK"/>
                <w:spacing w:val="0"/>
                <w:sz w:val="28"/>
                <w:szCs w:val="28"/>
              </w:rPr>
            </w:pPr>
          </w:p>
        </w:tc>
        <w:tc>
          <w:tcPr>
            <w:tcW w:w="753" w:type="pct"/>
          </w:tcPr>
          <w:p>
            <w:pPr>
              <w:keepNext w:val="0"/>
              <w:keepLines w:val="0"/>
              <w:pageBreakBefore w:val="0"/>
              <w:widowControl/>
              <w:kinsoku/>
              <w:wordWrap/>
              <w:overflowPunct/>
              <w:topLinePunct/>
              <w:autoSpaceDE w:val="0"/>
              <w:autoSpaceDN w:val="0"/>
              <w:bidi w:val="0"/>
              <w:adjustRightInd w:val="0"/>
              <w:snapToGrid w:val="0"/>
              <w:spacing w:line="560" w:lineRule="exact"/>
              <w:jc w:val="center"/>
              <w:textAlignment w:val="baseline"/>
              <w:rPr>
                <w:rFonts w:ascii="Times New Roman" w:hAnsi="Times New Roman" w:eastAsia="方正仿宋_GBK"/>
                <w:spacing w:val="0"/>
                <w:sz w:val="28"/>
                <w:szCs w:val="28"/>
              </w:rPr>
            </w:pPr>
          </w:p>
        </w:tc>
        <w:tc>
          <w:tcPr>
            <w:tcW w:w="1630" w:type="pct"/>
          </w:tcPr>
          <w:p>
            <w:pPr>
              <w:keepNext w:val="0"/>
              <w:keepLines w:val="0"/>
              <w:pageBreakBefore w:val="0"/>
              <w:widowControl/>
              <w:kinsoku/>
              <w:wordWrap/>
              <w:overflowPunct/>
              <w:topLinePunct/>
              <w:autoSpaceDE w:val="0"/>
              <w:autoSpaceDN w:val="0"/>
              <w:bidi w:val="0"/>
              <w:adjustRightInd w:val="0"/>
              <w:snapToGrid w:val="0"/>
              <w:spacing w:line="560" w:lineRule="exact"/>
              <w:jc w:val="center"/>
              <w:textAlignment w:val="baseline"/>
              <w:rPr>
                <w:rFonts w:ascii="Times New Roman" w:hAnsi="Times New Roman" w:eastAsia="方正仿宋_GBK"/>
                <w:spacing w:val="0"/>
                <w:sz w:val="28"/>
                <w:szCs w:val="28"/>
              </w:rPr>
            </w:pPr>
          </w:p>
        </w:tc>
        <w:tc>
          <w:tcPr>
            <w:tcW w:w="531" w:type="pct"/>
          </w:tcPr>
          <w:p>
            <w:pPr>
              <w:keepNext w:val="0"/>
              <w:keepLines w:val="0"/>
              <w:pageBreakBefore w:val="0"/>
              <w:widowControl/>
              <w:kinsoku/>
              <w:wordWrap/>
              <w:overflowPunct/>
              <w:topLinePunct/>
              <w:autoSpaceDE w:val="0"/>
              <w:autoSpaceDN w:val="0"/>
              <w:bidi w:val="0"/>
              <w:adjustRightInd w:val="0"/>
              <w:snapToGrid w:val="0"/>
              <w:spacing w:line="560" w:lineRule="exact"/>
              <w:jc w:val="center"/>
              <w:textAlignment w:val="baseline"/>
              <w:rPr>
                <w:rFonts w:ascii="Times New Roman" w:hAnsi="Times New Roman" w:eastAsia="方正仿宋_GBK"/>
                <w:spacing w:val="0"/>
                <w:sz w:val="28"/>
                <w:szCs w:val="28"/>
              </w:rPr>
            </w:pPr>
          </w:p>
        </w:tc>
        <w:tc>
          <w:tcPr>
            <w:tcW w:w="271" w:type="pct"/>
          </w:tcPr>
          <w:p>
            <w:pPr>
              <w:keepNext w:val="0"/>
              <w:keepLines w:val="0"/>
              <w:pageBreakBefore w:val="0"/>
              <w:widowControl/>
              <w:kinsoku/>
              <w:wordWrap/>
              <w:overflowPunct/>
              <w:topLinePunct/>
              <w:autoSpaceDE w:val="0"/>
              <w:autoSpaceDN w:val="0"/>
              <w:bidi w:val="0"/>
              <w:adjustRightInd w:val="0"/>
              <w:snapToGrid w:val="0"/>
              <w:spacing w:line="560" w:lineRule="exact"/>
              <w:jc w:val="center"/>
              <w:textAlignment w:val="baseline"/>
              <w:rPr>
                <w:rFonts w:ascii="Times New Roman" w:hAnsi="Times New Roman" w:eastAsia="方正仿宋_GBK"/>
                <w:spacing w:val="0"/>
                <w:sz w:val="28"/>
                <w:szCs w:val="28"/>
              </w:rPr>
            </w:pPr>
          </w:p>
        </w:tc>
        <w:tc>
          <w:tcPr>
            <w:tcW w:w="692" w:type="pct"/>
          </w:tcPr>
          <w:p>
            <w:pPr>
              <w:keepNext w:val="0"/>
              <w:keepLines w:val="0"/>
              <w:pageBreakBefore w:val="0"/>
              <w:widowControl/>
              <w:kinsoku/>
              <w:wordWrap/>
              <w:overflowPunct/>
              <w:topLinePunct/>
              <w:autoSpaceDE w:val="0"/>
              <w:autoSpaceDN w:val="0"/>
              <w:bidi w:val="0"/>
              <w:adjustRightInd w:val="0"/>
              <w:snapToGrid w:val="0"/>
              <w:spacing w:line="560" w:lineRule="exact"/>
              <w:jc w:val="center"/>
              <w:textAlignment w:val="baseline"/>
              <w:rPr>
                <w:rFonts w:ascii="Times New Roman" w:hAnsi="Times New Roman" w:eastAsia="方正仿宋_GBK"/>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17" w:type="pct"/>
          </w:tcPr>
          <w:p>
            <w:pPr>
              <w:keepNext w:val="0"/>
              <w:keepLines w:val="0"/>
              <w:pageBreakBefore w:val="0"/>
              <w:widowControl/>
              <w:kinsoku/>
              <w:wordWrap/>
              <w:overflowPunct/>
              <w:topLinePunct/>
              <w:autoSpaceDE w:val="0"/>
              <w:autoSpaceDN w:val="0"/>
              <w:bidi w:val="0"/>
              <w:adjustRightInd w:val="0"/>
              <w:snapToGrid w:val="0"/>
              <w:spacing w:line="560" w:lineRule="exact"/>
              <w:jc w:val="center"/>
              <w:textAlignment w:val="baseline"/>
              <w:rPr>
                <w:rFonts w:ascii="Times New Roman" w:hAnsi="Times New Roman" w:eastAsia="方正仿宋_GBK"/>
                <w:spacing w:val="0"/>
                <w:sz w:val="28"/>
                <w:szCs w:val="28"/>
              </w:rPr>
            </w:pPr>
          </w:p>
        </w:tc>
        <w:tc>
          <w:tcPr>
            <w:tcW w:w="503" w:type="pct"/>
          </w:tcPr>
          <w:p>
            <w:pPr>
              <w:keepNext w:val="0"/>
              <w:keepLines w:val="0"/>
              <w:pageBreakBefore w:val="0"/>
              <w:widowControl/>
              <w:kinsoku/>
              <w:wordWrap/>
              <w:overflowPunct/>
              <w:topLinePunct/>
              <w:autoSpaceDE w:val="0"/>
              <w:autoSpaceDN w:val="0"/>
              <w:bidi w:val="0"/>
              <w:adjustRightInd w:val="0"/>
              <w:snapToGrid w:val="0"/>
              <w:spacing w:line="560" w:lineRule="exact"/>
              <w:jc w:val="center"/>
              <w:textAlignment w:val="baseline"/>
              <w:rPr>
                <w:rFonts w:ascii="Times New Roman" w:hAnsi="Times New Roman" w:eastAsia="方正仿宋_GBK"/>
                <w:spacing w:val="0"/>
                <w:sz w:val="28"/>
                <w:szCs w:val="28"/>
              </w:rPr>
            </w:pPr>
          </w:p>
        </w:tc>
        <w:tc>
          <w:tcPr>
            <w:tcW w:w="753" w:type="pct"/>
          </w:tcPr>
          <w:p>
            <w:pPr>
              <w:keepNext w:val="0"/>
              <w:keepLines w:val="0"/>
              <w:pageBreakBefore w:val="0"/>
              <w:widowControl/>
              <w:kinsoku/>
              <w:wordWrap/>
              <w:overflowPunct/>
              <w:topLinePunct/>
              <w:autoSpaceDE w:val="0"/>
              <w:autoSpaceDN w:val="0"/>
              <w:bidi w:val="0"/>
              <w:adjustRightInd w:val="0"/>
              <w:snapToGrid w:val="0"/>
              <w:spacing w:line="560" w:lineRule="exact"/>
              <w:jc w:val="center"/>
              <w:textAlignment w:val="baseline"/>
              <w:rPr>
                <w:rFonts w:ascii="Times New Roman" w:hAnsi="Times New Roman" w:eastAsia="方正仿宋_GBK"/>
                <w:spacing w:val="0"/>
                <w:sz w:val="28"/>
                <w:szCs w:val="28"/>
              </w:rPr>
            </w:pPr>
          </w:p>
        </w:tc>
        <w:tc>
          <w:tcPr>
            <w:tcW w:w="1630" w:type="pct"/>
          </w:tcPr>
          <w:p>
            <w:pPr>
              <w:keepNext w:val="0"/>
              <w:keepLines w:val="0"/>
              <w:pageBreakBefore w:val="0"/>
              <w:widowControl/>
              <w:kinsoku/>
              <w:wordWrap/>
              <w:overflowPunct/>
              <w:topLinePunct/>
              <w:autoSpaceDE w:val="0"/>
              <w:autoSpaceDN w:val="0"/>
              <w:bidi w:val="0"/>
              <w:adjustRightInd w:val="0"/>
              <w:snapToGrid w:val="0"/>
              <w:spacing w:line="560" w:lineRule="exact"/>
              <w:jc w:val="center"/>
              <w:textAlignment w:val="baseline"/>
              <w:rPr>
                <w:rFonts w:ascii="Times New Roman" w:hAnsi="Times New Roman" w:eastAsia="方正仿宋_GBK"/>
                <w:spacing w:val="0"/>
                <w:sz w:val="28"/>
                <w:szCs w:val="28"/>
              </w:rPr>
            </w:pPr>
          </w:p>
        </w:tc>
        <w:tc>
          <w:tcPr>
            <w:tcW w:w="531" w:type="pct"/>
          </w:tcPr>
          <w:p>
            <w:pPr>
              <w:keepNext w:val="0"/>
              <w:keepLines w:val="0"/>
              <w:pageBreakBefore w:val="0"/>
              <w:widowControl/>
              <w:kinsoku/>
              <w:wordWrap/>
              <w:overflowPunct/>
              <w:topLinePunct/>
              <w:autoSpaceDE w:val="0"/>
              <w:autoSpaceDN w:val="0"/>
              <w:bidi w:val="0"/>
              <w:adjustRightInd w:val="0"/>
              <w:snapToGrid w:val="0"/>
              <w:spacing w:line="560" w:lineRule="exact"/>
              <w:jc w:val="center"/>
              <w:textAlignment w:val="baseline"/>
              <w:rPr>
                <w:rFonts w:ascii="Times New Roman" w:hAnsi="Times New Roman" w:eastAsia="方正仿宋_GBK"/>
                <w:spacing w:val="0"/>
                <w:sz w:val="28"/>
                <w:szCs w:val="28"/>
              </w:rPr>
            </w:pPr>
          </w:p>
        </w:tc>
        <w:tc>
          <w:tcPr>
            <w:tcW w:w="271" w:type="pct"/>
          </w:tcPr>
          <w:p>
            <w:pPr>
              <w:keepNext w:val="0"/>
              <w:keepLines w:val="0"/>
              <w:pageBreakBefore w:val="0"/>
              <w:widowControl/>
              <w:kinsoku/>
              <w:wordWrap/>
              <w:overflowPunct/>
              <w:topLinePunct/>
              <w:autoSpaceDE w:val="0"/>
              <w:autoSpaceDN w:val="0"/>
              <w:bidi w:val="0"/>
              <w:adjustRightInd w:val="0"/>
              <w:snapToGrid w:val="0"/>
              <w:spacing w:line="560" w:lineRule="exact"/>
              <w:jc w:val="center"/>
              <w:textAlignment w:val="baseline"/>
              <w:rPr>
                <w:rFonts w:ascii="Times New Roman" w:hAnsi="Times New Roman" w:eastAsia="方正仿宋_GBK"/>
                <w:spacing w:val="0"/>
                <w:sz w:val="28"/>
                <w:szCs w:val="28"/>
              </w:rPr>
            </w:pPr>
          </w:p>
        </w:tc>
        <w:tc>
          <w:tcPr>
            <w:tcW w:w="692" w:type="pct"/>
          </w:tcPr>
          <w:p>
            <w:pPr>
              <w:keepNext w:val="0"/>
              <w:keepLines w:val="0"/>
              <w:pageBreakBefore w:val="0"/>
              <w:widowControl/>
              <w:kinsoku/>
              <w:wordWrap/>
              <w:overflowPunct/>
              <w:topLinePunct/>
              <w:autoSpaceDE w:val="0"/>
              <w:autoSpaceDN w:val="0"/>
              <w:bidi w:val="0"/>
              <w:adjustRightInd w:val="0"/>
              <w:snapToGrid w:val="0"/>
              <w:spacing w:line="560" w:lineRule="exact"/>
              <w:jc w:val="center"/>
              <w:textAlignment w:val="baseline"/>
              <w:rPr>
                <w:rFonts w:ascii="Times New Roman" w:hAnsi="Times New Roman" w:eastAsia="方正仿宋_GBK"/>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17" w:type="pct"/>
          </w:tcPr>
          <w:p>
            <w:pPr>
              <w:keepNext w:val="0"/>
              <w:keepLines w:val="0"/>
              <w:pageBreakBefore w:val="0"/>
              <w:widowControl/>
              <w:kinsoku/>
              <w:wordWrap/>
              <w:overflowPunct/>
              <w:topLinePunct/>
              <w:autoSpaceDE w:val="0"/>
              <w:autoSpaceDN w:val="0"/>
              <w:bidi w:val="0"/>
              <w:adjustRightInd w:val="0"/>
              <w:snapToGrid w:val="0"/>
              <w:spacing w:line="560" w:lineRule="exact"/>
              <w:jc w:val="center"/>
              <w:textAlignment w:val="baseline"/>
              <w:rPr>
                <w:rFonts w:ascii="Times New Roman" w:hAnsi="Times New Roman" w:eastAsia="方正仿宋_GBK"/>
                <w:spacing w:val="0"/>
                <w:sz w:val="28"/>
                <w:szCs w:val="28"/>
              </w:rPr>
            </w:pPr>
          </w:p>
        </w:tc>
        <w:tc>
          <w:tcPr>
            <w:tcW w:w="503" w:type="pct"/>
          </w:tcPr>
          <w:p>
            <w:pPr>
              <w:keepNext w:val="0"/>
              <w:keepLines w:val="0"/>
              <w:pageBreakBefore w:val="0"/>
              <w:widowControl/>
              <w:kinsoku/>
              <w:wordWrap/>
              <w:overflowPunct/>
              <w:topLinePunct/>
              <w:autoSpaceDE w:val="0"/>
              <w:autoSpaceDN w:val="0"/>
              <w:bidi w:val="0"/>
              <w:adjustRightInd w:val="0"/>
              <w:snapToGrid w:val="0"/>
              <w:spacing w:line="560" w:lineRule="exact"/>
              <w:jc w:val="center"/>
              <w:textAlignment w:val="baseline"/>
              <w:rPr>
                <w:rFonts w:ascii="Times New Roman" w:hAnsi="Times New Roman" w:eastAsia="方正仿宋_GBK"/>
                <w:spacing w:val="0"/>
                <w:sz w:val="28"/>
                <w:szCs w:val="28"/>
              </w:rPr>
            </w:pPr>
          </w:p>
        </w:tc>
        <w:tc>
          <w:tcPr>
            <w:tcW w:w="753" w:type="pct"/>
          </w:tcPr>
          <w:p>
            <w:pPr>
              <w:keepNext w:val="0"/>
              <w:keepLines w:val="0"/>
              <w:pageBreakBefore w:val="0"/>
              <w:widowControl/>
              <w:kinsoku/>
              <w:wordWrap/>
              <w:overflowPunct/>
              <w:topLinePunct/>
              <w:autoSpaceDE w:val="0"/>
              <w:autoSpaceDN w:val="0"/>
              <w:bidi w:val="0"/>
              <w:adjustRightInd w:val="0"/>
              <w:snapToGrid w:val="0"/>
              <w:spacing w:line="560" w:lineRule="exact"/>
              <w:jc w:val="center"/>
              <w:textAlignment w:val="baseline"/>
              <w:rPr>
                <w:rFonts w:ascii="Times New Roman" w:hAnsi="Times New Roman" w:eastAsia="方正仿宋_GBK"/>
                <w:spacing w:val="0"/>
                <w:sz w:val="28"/>
                <w:szCs w:val="28"/>
              </w:rPr>
            </w:pPr>
          </w:p>
        </w:tc>
        <w:tc>
          <w:tcPr>
            <w:tcW w:w="1630" w:type="pct"/>
          </w:tcPr>
          <w:p>
            <w:pPr>
              <w:keepNext w:val="0"/>
              <w:keepLines w:val="0"/>
              <w:pageBreakBefore w:val="0"/>
              <w:widowControl/>
              <w:kinsoku/>
              <w:wordWrap/>
              <w:overflowPunct/>
              <w:topLinePunct/>
              <w:autoSpaceDE w:val="0"/>
              <w:autoSpaceDN w:val="0"/>
              <w:bidi w:val="0"/>
              <w:adjustRightInd w:val="0"/>
              <w:snapToGrid w:val="0"/>
              <w:spacing w:line="560" w:lineRule="exact"/>
              <w:jc w:val="center"/>
              <w:textAlignment w:val="baseline"/>
              <w:rPr>
                <w:rFonts w:ascii="Times New Roman" w:hAnsi="Times New Roman" w:eastAsia="方正仿宋_GBK"/>
                <w:spacing w:val="0"/>
                <w:sz w:val="28"/>
                <w:szCs w:val="28"/>
              </w:rPr>
            </w:pPr>
          </w:p>
        </w:tc>
        <w:tc>
          <w:tcPr>
            <w:tcW w:w="531" w:type="pct"/>
          </w:tcPr>
          <w:p>
            <w:pPr>
              <w:keepNext w:val="0"/>
              <w:keepLines w:val="0"/>
              <w:pageBreakBefore w:val="0"/>
              <w:widowControl/>
              <w:kinsoku/>
              <w:wordWrap/>
              <w:overflowPunct/>
              <w:topLinePunct/>
              <w:autoSpaceDE w:val="0"/>
              <w:autoSpaceDN w:val="0"/>
              <w:bidi w:val="0"/>
              <w:adjustRightInd w:val="0"/>
              <w:snapToGrid w:val="0"/>
              <w:spacing w:line="560" w:lineRule="exact"/>
              <w:jc w:val="center"/>
              <w:textAlignment w:val="baseline"/>
              <w:rPr>
                <w:rFonts w:ascii="Times New Roman" w:hAnsi="Times New Roman" w:eastAsia="方正仿宋_GBK"/>
                <w:spacing w:val="0"/>
                <w:sz w:val="28"/>
                <w:szCs w:val="28"/>
              </w:rPr>
            </w:pPr>
          </w:p>
        </w:tc>
        <w:tc>
          <w:tcPr>
            <w:tcW w:w="271" w:type="pct"/>
          </w:tcPr>
          <w:p>
            <w:pPr>
              <w:keepNext w:val="0"/>
              <w:keepLines w:val="0"/>
              <w:pageBreakBefore w:val="0"/>
              <w:widowControl/>
              <w:kinsoku/>
              <w:wordWrap/>
              <w:overflowPunct/>
              <w:topLinePunct/>
              <w:autoSpaceDE w:val="0"/>
              <w:autoSpaceDN w:val="0"/>
              <w:bidi w:val="0"/>
              <w:adjustRightInd w:val="0"/>
              <w:snapToGrid w:val="0"/>
              <w:spacing w:line="560" w:lineRule="exact"/>
              <w:jc w:val="center"/>
              <w:textAlignment w:val="baseline"/>
              <w:rPr>
                <w:rFonts w:ascii="Times New Roman" w:hAnsi="Times New Roman" w:eastAsia="方正仿宋_GBK"/>
                <w:spacing w:val="0"/>
                <w:sz w:val="28"/>
                <w:szCs w:val="28"/>
              </w:rPr>
            </w:pPr>
          </w:p>
        </w:tc>
        <w:tc>
          <w:tcPr>
            <w:tcW w:w="692" w:type="pct"/>
          </w:tcPr>
          <w:p>
            <w:pPr>
              <w:keepNext w:val="0"/>
              <w:keepLines w:val="0"/>
              <w:pageBreakBefore w:val="0"/>
              <w:widowControl/>
              <w:kinsoku/>
              <w:wordWrap/>
              <w:overflowPunct/>
              <w:topLinePunct/>
              <w:autoSpaceDE w:val="0"/>
              <w:autoSpaceDN w:val="0"/>
              <w:bidi w:val="0"/>
              <w:adjustRightInd w:val="0"/>
              <w:snapToGrid w:val="0"/>
              <w:spacing w:line="560" w:lineRule="exact"/>
              <w:jc w:val="center"/>
              <w:textAlignment w:val="baseline"/>
              <w:rPr>
                <w:rFonts w:ascii="Times New Roman" w:hAnsi="Times New Roman" w:eastAsia="方正仿宋_GBK"/>
                <w:spacing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17" w:type="pct"/>
          </w:tcPr>
          <w:p>
            <w:pPr>
              <w:keepNext w:val="0"/>
              <w:keepLines w:val="0"/>
              <w:pageBreakBefore w:val="0"/>
              <w:widowControl/>
              <w:kinsoku/>
              <w:wordWrap/>
              <w:overflowPunct/>
              <w:topLinePunct/>
              <w:autoSpaceDE w:val="0"/>
              <w:autoSpaceDN w:val="0"/>
              <w:bidi w:val="0"/>
              <w:adjustRightInd w:val="0"/>
              <w:snapToGrid w:val="0"/>
              <w:spacing w:line="560" w:lineRule="exact"/>
              <w:jc w:val="center"/>
              <w:textAlignment w:val="baseline"/>
              <w:rPr>
                <w:rFonts w:ascii="Times New Roman" w:hAnsi="Times New Roman" w:eastAsia="方正仿宋_GBK"/>
                <w:spacing w:val="0"/>
                <w:sz w:val="28"/>
                <w:szCs w:val="28"/>
              </w:rPr>
            </w:pPr>
          </w:p>
        </w:tc>
        <w:tc>
          <w:tcPr>
            <w:tcW w:w="503" w:type="pct"/>
          </w:tcPr>
          <w:p>
            <w:pPr>
              <w:keepNext w:val="0"/>
              <w:keepLines w:val="0"/>
              <w:pageBreakBefore w:val="0"/>
              <w:widowControl/>
              <w:kinsoku/>
              <w:wordWrap/>
              <w:overflowPunct/>
              <w:topLinePunct/>
              <w:autoSpaceDE w:val="0"/>
              <w:autoSpaceDN w:val="0"/>
              <w:bidi w:val="0"/>
              <w:adjustRightInd w:val="0"/>
              <w:snapToGrid w:val="0"/>
              <w:spacing w:line="560" w:lineRule="exact"/>
              <w:jc w:val="center"/>
              <w:textAlignment w:val="baseline"/>
              <w:rPr>
                <w:rFonts w:ascii="Times New Roman" w:hAnsi="Times New Roman" w:eastAsia="方正仿宋_GBK"/>
                <w:spacing w:val="0"/>
                <w:sz w:val="28"/>
                <w:szCs w:val="28"/>
              </w:rPr>
            </w:pPr>
          </w:p>
        </w:tc>
        <w:tc>
          <w:tcPr>
            <w:tcW w:w="753" w:type="pct"/>
          </w:tcPr>
          <w:p>
            <w:pPr>
              <w:keepNext w:val="0"/>
              <w:keepLines w:val="0"/>
              <w:pageBreakBefore w:val="0"/>
              <w:widowControl/>
              <w:kinsoku/>
              <w:wordWrap/>
              <w:overflowPunct/>
              <w:topLinePunct/>
              <w:autoSpaceDE w:val="0"/>
              <w:autoSpaceDN w:val="0"/>
              <w:bidi w:val="0"/>
              <w:adjustRightInd w:val="0"/>
              <w:snapToGrid w:val="0"/>
              <w:spacing w:line="560" w:lineRule="exact"/>
              <w:jc w:val="center"/>
              <w:textAlignment w:val="baseline"/>
              <w:rPr>
                <w:rFonts w:ascii="Times New Roman" w:hAnsi="Times New Roman" w:eastAsia="方正仿宋_GBK"/>
                <w:spacing w:val="0"/>
                <w:sz w:val="28"/>
                <w:szCs w:val="28"/>
              </w:rPr>
            </w:pPr>
          </w:p>
        </w:tc>
        <w:tc>
          <w:tcPr>
            <w:tcW w:w="1630" w:type="pct"/>
          </w:tcPr>
          <w:p>
            <w:pPr>
              <w:keepNext w:val="0"/>
              <w:keepLines w:val="0"/>
              <w:pageBreakBefore w:val="0"/>
              <w:widowControl/>
              <w:kinsoku/>
              <w:wordWrap/>
              <w:overflowPunct/>
              <w:topLinePunct/>
              <w:autoSpaceDE w:val="0"/>
              <w:autoSpaceDN w:val="0"/>
              <w:bidi w:val="0"/>
              <w:adjustRightInd w:val="0"/>
              <w:snapToGrid w:val="0"/>
              <w:spacing w:line="560" w:lineRule="exact"/>
              <w:jc w:val="center"/>
              <w:textAlignment w:val="baseline"/>
              <w:rPr>
                <w:rFonts w:ascii="Times New Roman" w:hAnsi="Times New Roman" w:eastAsia="方正仿宋_GBK"/>
                <w:spacing w:val="0"/>
                <w:sz w:val="28"/>
                <w:szCs w:val="28"/>
              </w:rPr>
            </w:pPr>
          </w:p>
        </w:tc>
        <w:tc>
          <w:tcPr>
            <w:tcW w:w="531" w:type="pct"/>
          </w:tcPr>
          <w:p>
            <w:pPr>
              <w:keepNext w:val="0"/>
              <w:keepLines w:val="0"/>
              <w:pageBreakBefore w:val="0"/>
              <w:widowControl/>
              <w:kinsoku/>
              <w:wordWrap/>
              <w:overflowPunct/>
              <w:topLinePunct/>
              <w:autoSpaceDE w:val="0"/>
              <w:autoSpaceDN w:val="0"/>
              <w:bidi w:val="0"/>
              <w:adjustRightInd w:val="0"/>
              <w:snapToGrid w:val="0"/>
              <w:spacing w:line="560" w:lineRule="exact"/>
              <w:jc w:val="center"/>
              <w:textAlignment w:val="baseline"/>
              <w:rPr>
                <w:rFonts w:ascii="Times New Roman" w:hAnsi="Times New Roman" w:eastAsia="方正仿宋_GBK"/>
                <w:spacing w:val="0"/>
                <w:sz w:val="28"/>
                <w:szCs w:val="28"/>
              </w:rPr>
            </w:pPr>
          </w:p>
        </w:tc>
        <w:tc>
          <w:tcPr>
            <w:tcW w:w="271" w:type="pct"/>
          </w:tcPr>
          <w:p>
            <w:pPr>
              <w:keepNext w:val="0"/>
              <w:keepLines w:val="0"/>
              <w:pageBreakBefore w:val="0"/>
              <w:widowControl/>
              <w:kinsoku/>
              <w:wordWrap/>
              <w:overflowPunct/>
              <w:topLinePunct/>
              <w:autoSpaceDE w:val="0"/>
              <w:autoSpaceDN w:val="0"/>
              <w:bidi w:val="0"/>
              <w:adjustRightInd w:val="0"/>
              <w:snapToGrid w:val="0"/>
              <w:spacing w:line="560" w:lineRule="exact"/>
              <w:jc w:val="center"/>
              <w:textAlignment w:val="baseline"/>
              <w:rPr>
                <w:rFonts w:ascii="Times New Roman" w:hAnsi="Times New Roman" w:eastAsia="方正仿宋_GBK"/>
                <w:spacing w:val="0"/>
                <w:sz w:val="28"/>
                <w:szCs w:val="28"/>
              </w:rPr>
            </w:pPr>
          </w:p>
        </w:tc>
        <w:tc>
          <w:tcPr>
            <w:tcW w:w="692" w:type="pct"/>
          </w:tcPr>
          <w:p>
            <w:pPr>
              <w:keepNext w:val="0"/>
              <w:keepLines w:val="0"/>
              <w:pageBreakBefore w:val="0"/>
              <w:widowControl/>
              <w:kinsoku/>
              <w:wordWrap/>
              <w:overflowPunct/>
              <w:topLinePunct/>
              <w:autoSpaceDE w:val="0"/>
              <w:autoSpaceDN w:val="0"/>
              <w:bidi w:val="0"/>
              <w:adjustRightInd w:val="0"/>
              <w:snapToGrid w:val="0"/>
              <w:spacing w:line="560" w:lineRule="exact"/>
              <w:jc w:val="center"/>
              <w:textAlignment w:val="baseline"/>
              <w:rPr>
                <w:rFonts w:ascii="Times New Roman" w:hAnsi="Times New Roman" w:eastAsia="方正仿宋_GBK"/>
                <w:spacing w:val="0"/>
                <w:sz w:val="28"/>
                <w:szCs w:val="28"/>
              </w:rPr>
            </w:pPr>
          </w:p>
        </w:tc>
      </w:tr>
    </w:tbl>
    <w:p>
      <w:pPr>
        <w:keepNext w:val="0"/>
        <w:keepLines w:val="0"/>
        <w:pageBreakBefore w:val="0"/>
        <w:widowControl/>
        <w:kinsoku/>
        <w:wordWrap/>
        <w:overflowPunct/>
        <w:topLinePunct/>
        <w:autoSpaceDE w:val="0"/>
        <w:autoSpaceDN w:val="0"/>
        <w:bidi w:val="0"/>
        <w:adjustRightInd w:val="0"/>
        <w:snapToGrid w:val="0"/>
        <w:spacing w:line="560" w:lineRule="exact"/>
        <w:ind w:left="480" w:hanging="480" w:hangingChars="200"/>
        <w:textAlignment w:val="baseline"/>
        <w:rPr>
          <w:rFonts w:hint="eastAsia" w:ascii="方正楷体_GBK" w:hAnsi="方正楷体_GBK" w:eastAsia="方正楷体_GBK" w:cs="方正楷体_GBK"/>
          <w:spacing w:val="0"/>
          <w:sz w:val="24"/>
          <w:lang w:val="en-US" w:eastAsia="zh-CN"/>
        </w:rPr>
      </w:pPr>
      <w:r>
        <w:rPr>
          <w:rFonts w:hint="eastAsia" w:ascii="方正楷体_GBK" w:hAnsi="方正楷体_GBK" w:eastAsia="方正楷体_GBK" w:cs="方正楷体_GBK"/>
          <w:spacing w:val="0"/>
          <w:sz w:val="24"/>
          <w:lang w:val="en-US" w:eastAsia="zh-CN"/>
        </w:rPr>
        <w:t>注：团市委请分别汇总市属高校和中学中职项目，其中市属高校项目请按学校排列汇总，勿学校穿插。</w:t>
      </w:r>
    </w:p>
    <w:p>
      <w:pPr>
        <w:keepNext w:val="0"/>
        <w:keepLines w:val="0"/>
        <w:pageBreakBefore w:val="0"/>
        <w:widowControl/>
        <w:kinsoku/>
        <w:wordWrap/>
        <w:overflowPunct/>
        <w:topLinePunct/>
        <w:autoSpaceDE w:val="0"/>
        <w:autoSpaceDN w:val="0"/>
        <w:bidi w:val="0"/>
        <w:adjustRightInd w:val="0"/>
        <w:snapToGrid w:val="0"/>
        <w:textAlignment w:val="baseline"/>
        <w:rPr>
          <w:rFonts w:hint="default" w:ascii="Times New Roman" w:hAnsi="Times New Roman" w:eastAsia="方正仿宋_GBK"/>
          <w:spacing w:val="0"/>
          <w:sz w:val="24"/>
          <w:lang w:val="en-US" w:eastAsia="zh-CN"/>
        </w:rPr>
      </w:pPr>
      <w:r>
        <w:rPr>
          <w:rFonts w:ascii="Times New Roman" w:hAnsi="Times New Roman" w:eastAsia="方正仿宋_GBK"/>
          <w:spacing w:val="0"/>
          <w:sz w:val="24"/>
        </w:rPr>
        <w:br w:type="page"/>
      </w:r>
    </w:p>
    <w:p>
      <w:pPr>
        <w:pStyle w:val="5"/>
        <w:keepNext w:val="0"/>
        <w:keepLines w:val="0"/>
        <w:pageBreakBefore w:val="0"/>
        <w:widowControl/>
        <w:kinsoku/>
        <w:wordWrap/>
        <w:overflowPunct/>
        <w:topLinePunct/>
        <w:autoSpaceDE w:val="0"/>
        <w:autoSpaceDN w:val="0"/>
        <w:bidi w:val="0"/>
        <w:adjustRightInd w:val="0"/>
        <w:snapToGrid w:val="0"/>
        <w:textAlignment w:val="baseline"/>
        <w:sectPr>
          <w:pgSz w:w="16840" w:h="11907" w:orient="landscape"/>
          <w:pgMar w:top="1588" w:right="2098" w:bottom="1474" w:left="1985" w:header="720" w:footer="720" w:gutter="0"/>
          <w:pgBorders>
            <w:top w:val="none" w:sz="0" w:space="0"/>
            <w:left w:val="none" w:sz="0" w:space="0"/>
            <w:bottom w:val="none" w:sz="0" w:space="0"/>
            <w:right w:val="none" w:sz="0" w:space="0"/>
          </w:pgBorders>
          <w:pgNumType w:fmt="decimal"/>
          <w:cols w:space="720" w:num="1"/>
          <w:docGrid w:type="linesAndChars" w:linePitch="289" w:charSpace="0"/>
        </w:sectPr>
      </w:pPr>
    </w:p>
    <w:p>
      <w:pPr>
        <w:keepNext w:val="0"/>
        <w:keepLines w:val="0"/>
        <w:pageBreakBefore w:val="0"/>
        <w:widowControl/>
        <w:kinsoku/>
        <w:wordWrap/>
        <w:overflowPunct/>
        <w:topLinePunct/>
        <w:autoSpaceDE w:val="0"/>
        <w:autoSpaceDN w:val="0"/>
        <w:bidi w:val="0"/>
        <w:adjustRightInd w:val="0"/>
        <w:snapToGrid w:val="0"/>
        <w:spacing w:line="560" w:lineRule="exact"/>
        <w:textAlignment w:val="baseline"/>
        <w:rPr>
          <w:rFonts w:hint="eastAsia" w:ascii="Times New Roman" w:hAnsi="Times New Roman" w:eastAsia="方正黑体_GBK"/>
          <w:spacing w:val="0"/>
          <w:kern w:val="0"/>
          <w:sz w:val="32"/>
          <w:szCs w:val="32"/>
          <w:lang w:val="zh-CN" w:eastAsia="zh-CN"/>
        </w:rPr>
      </w:pPr>
      <w:r>
        <w:rPr>
          <w:rFonts w:hint="eastAsia" w:ascii="Times New Roman" w:hAnsi="Times New Roman" w:eastAsia="方正黑体_GBK"/>
          <w:spacing w:val="0"/>
          <w:kern w:val="0"/>
          <w:sz w:val="32"/>
          <w:szCs w:val="32"/>
          <w:lang w:val="zh-CN"/>
        </w:rPr>
        <w:t>附件</w:t>
      </w:r>
      <w:r>
        <w:rPr>
          <w:rFonts w:hint="eastAsia" w:ascii="Times New Roman" w:hAnsi="Times New Roman" w:eastAsia="方正仿宋_GBK"/>
          <w:spacing w:val="0"/>
          <w:kern w:val="0"/>
          <w:sz w:val="32"/>
          <w:szCs w:val="32"/>
          <w:lang w:val="en-US" w:eastAsia="zh-CN"/>
        </w:rPr>
        <w:t>3</w:t>
      </w:r>
    </w:p>
    <w:p>
      <w:pPr>
        <w:keepNext w:val="0"/>
        <w:keepLines w:val="0"/>
        <w:pageBreakBefore w:val="0"/>
        <w:widowControl/>
        <w:kinsoku/>
        <w:wordWrap/>
        <w:overflowPunct/>
        <w:topLinePunct/>
        <w:autoSpaceDE w:val="0"/>
        <w:autoSpaceDN w:val="0"/>
        <w:bidi w:val="0"/>
        <w:adjustRightInd w:val="0"/>
        <w:snapToGrid w:val="0"/>
        <w:spacing w:line="600" w:lineRule="exact"/>
        <w:jc w:val="center"/>
        <w:textAlignment w:val="baseline"/>
        <w:rPr>
          <w:rFonts w:ascii="Times New Roman" w:hAnsi="Times New Roman" w:eastAsia="方正小标宋_GBK"/>
          <w:spacing w:val="0"/>
          <w:sz w:val="36"/>
        </w:rPr>
      </w:pPr>
      <w:bookmarkStart w:id="2" w:name="_Hlk46172635"/>
      <w:r>
        <w:rPr>
          <w:rFonts w:ascii="Times New Roman" w:hAnsi="Times New Roman" w:eastAsia="方正小标宋_GBK"/>
          <w:spacing w:val="0"/>
          <w:sz w:val="36"/>
        </w:rPr>
        <w:t>202</w:t>
      </w:r>
      <w:r>
        <w:rPr>
          <w:rFonts w:hint="eastAsia" w:ascii="Times New Roman" w:hAnsi="Times New Roman" w:eastAsia="方正小标宋_GBK"/>
          <w:spacing w:val="0"/>
          <w:sz w:val="36"/>
          <w:lang w:val="en-US" w:eastAsia="zh-CN"/>
        </w:rPr>
        <w:t>3</w:t>
      </w:r>
      <w:r>
        <w:rPr>
          <w:rFonts w:ascii="Times New Roman" w:hAnsi="Times New Roman" w:eastAsia="方正小标宋_GBK"/>
          <w:spacing w:val="0"/>
          <w:sz w:val="36"/>
        </w:rPr>
        <w:t>年全省大中专学生志愿者</w:t>
      </w:r>
    </w:p>
    <w:p>
      <w:pPr>
        <w:keepNext w:val="0"/>
        <w:keepLines w:val="0"/>
        <w:pageBreakBefore w:val="0"/>
        <w:widowControl/>
        <w:kinsoku/>
        <w:wordWrap/>
        <w:overflowPunct/>
        <w:topLinePunct/>
        <w:autoSpaceDE w:val="0"/>
        <w:autoSpaceDN w:val="0"/>
        <w:bidi w:val="0"/>
        <w:adjustRightInd w:val="0"/>
        <w:snapToGrid w:val="0"/>
        <w:spacing w:line="600" w:lineRule="exact"/>
        <w:jc w:val="center"/>
        <w:textAlignment w:val="baseline"/>
        <w:rPr>
          <w:rFonts w:ascii="Times New Roman" w:hAnsi="Times New Roman" w:eastAsia="方正小标宋_GBK"/>
          <w:spacing w:val="0"/>
          <w:sz w:val="36"/>
        </w:rPr>
      </w:pPr>
      <w:r>
        <w:rPr>
          <w:rFonts w:ascii="Times New Roman" w:hAnsi="Times New Roman" w:eastAsia="方正小标宋_GBK"/>
          <w:spacing w:val="0"/>
          <w:sz w:val="36"/>
        </w:rPr>
        <w:t>暑期</w:t>
      </w:r>
      <w:r>
        <w:rPr>
          <w:rFonts w:hint="eastAsia" w:ascii="Times New Roman" w:hAnsi="Times New Roman" w:eastAsia="方正小标宋_GBK"/>
          <w:spacing w:val="0"/>
          <w:sz w:val="36"/>
        </w:rPr>
        <w:t>“三下乡”</w:t>
      </w:r>
      <w:r>
        <w:rPr>
          <w:rFonts w:ascii="Times New Roman" w:hAnsi="Times New Roman" w:eastAsia="方正小标宋_GBK"/>
          <w:spacing w:val="0"/>
          <w:sz w:val="36"/>
        </w:rPr>
        <w:t>社会实践工作新闻投稿要求</w:t>
      </w:r>
      <w:bookmarkEnd w:id="2"/>
    </w:p>
    <w:p>
      <w:pPr>
        <w:keepNext w:val="0"/>
        <w:keepLines w:val="0"/>
        <w:pageBreakBefore w:val="0"/>
        <w:widowControl/>
        <w:kinsoku/>
        <w:wordWrap/>
        <w:overflowPunct/>
        <w:topLinePunct/>
        <w:autoSpaceDE w:val="0"/>
        <w:autoSpaceDN w:val="0"/>
        <w:bidi w:val="0"/>
        <w:adjustRightInd w:val="0"/>
        <w:snapToGrid w:val="0"/>
        <w:spacing w:line="600" w:lineRule="exact"/>
        <w:jc w:val="center"/>
        <w:textAlignment w:val="baseline"/>
        <w:rPr>
          <w:rFonts w:ascii="Times New Roman" w:hAnsi="Times New Roman" w:eastAsia="方正小标宋_GBK"/>
          <w:spacing w:val="0"/>
          <w:sz w:val="36"/>
        </w:rPr>
      </w:pPr>
    </w:p>
    <w:p>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jc w:val="both"/>
        <w:textAlignment w:val="baseline"/>
        <w:rPr>
          <w:rFonts w:ascii="Times New Roman" w:hAnsi="Times New Roman" w:eastAsia="方正黑体_GBK"/>
          <w:spacing w:val="0"/>
          <w:sz w:val="32"/>
          <w:szCs w:val="32"/>
        </w:rPr>
      </w:pPr>
      <w:r>
        <w:rPr>
          <w:rFonts w:ascii="Times New Roman" w:hAnsi="Times New Roman" w:eastAsia="方正黑体_GBK"/>
          <w:spacing w:val="0"/>
          <w:sz w:val="32"/>
          <w:szCs w:val="32"/>
        </w:rPr>
        <w:t>一、</w:t>
      </w:r>
      <w:r>
        <w:rPr>
          <w:rFonts w:hint="eastAsia" w:ascii="Times New Roman" w:hAnsi="Times New Roman" w:eastAsia="方正黑体_GBK"/>
          <w:spacing w:val="0"/>
          <w:sz w:val="32"/>
          <w:szCs w:val="32"/>
        </w:rPr>
        <w:t>“团学苏刊”</w:t>
      </w:r>
      <w:r>
        <w:rPr>
          <w:rFonts w:ascii="Times New Roman" w:hAnsi="Times New Roman" w:eastAsia="方正黑体_GBK"/>
          <w:spacing w:val="0"/>
          <w:sz w:val="32"/>
          <w:szCs w:val="32"/>
        </w:rPr>
        <w:t>微信公众号投稿</w:t>
      </w:r>
    </w:p>
    <w:p>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jc w:val="both"/>
        <w:textAlignment w:val="baseline"/>
        <w:rPr>
          <w:rFonts w:ascii="Times New Roman" w:hAnsi="Times New Roman" w:eastAsia="方正楷体_GBK"/>
          <w:spacing w:val="0"/>
          <w:sz w:val="32"/>
          <w:szCs w:val="32"/>
        </w:rPr>
      </w:pPr>
      <w:r>
        <w:rPr>
          <w:rFonts w:ascii="Times New Roman" w:hAnsi="Times New Roman" w:eastAsia="方正楷体_GBK"/>
          <w:spacing w:val="0"/>
          <w:sz w:val="32"/>
          <w:szCs w:val="32"/>
        </w:rPr>
        <w:t>（一）投稿方式</w:t>
      </w:r>
    </w:p>
    <w:p>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jc w:val="both"/>
        <w:textAlignment w:val="baseline"/>
        <w:rPr>
          <w:rFonts w:ascii="Times New Roman" w:hAnsi="Times New Roman" w:eastAsia="方正仿宋_GBK"/>
          <w:spacing w:val="0"/>
          <w:sz w:val="32"/>
          <w:szCs w:val="32"/>
          <w:highlight w:val="none"/>
        </w:rPr>
      </w:pPr>
      <w:r>
        <w:rPr>
          <w:rFonts w:ascii="Times New Roman" w:hAnsi="Times New Roman" w:eastAsia="方正仿宋_GBK"/>
          <w:spacing w:val="0"/>
          <w:sz w:val="32"/>
          <w:szCs w:val="32"/>
          <w:highlight w:val="none"/>
        </w:rPr>
        <w:t>各</w:t>
      </w:r>
      <w:r>
        <w:rPr>
          <w:rFonts w:hint="eastAsia" w:ascii="Times New Roman" w:hAnsi="Times New Roman" w:eastAsia="方正仿宋_GBK"/>
          <w:spacing w:val="0"/>
          <w:sz w:val="32"/>
          <w:szCs w:val="32"/>
          <w:highlight w:val="none"/>
        </w:rPr>
        <w:t>地各校</w:t>
      </w:r>
      <w:r>
        <w:rPr>
          <w:rFonts w:ascii="Times New Roman" w:hAnsi="Times New Roman" w:eastAsia="方正仿宋_GBK"/>
          <w:spacing w:val="0"/>
          <w:sz w:val="32"/>
          <w:szCs w:val="32"/>
          <w:highlight w:val="none"/>
        </w:rPr>
        <w:t>可以联系邮箱jssxx202</w:t>
      </w:r>
      <w:r>
        <w:rPr>
          <w:rFonts w:hint="eastAsia" w:ascii="Times New Roman" w:hAnsi="Times New Roman" w:eastAsia="方正仿宋_GBK"/>
          <w:spacing w:val="0"/>
          <w:sz w:val="32"/>
          <w:szCs w:val="32"/>
          <w:highlight w:val="none"/>
          <w:lang w:val="en-US" w:eastAsia="zh-CN"/>
        </w:rPr>
        <w:t>3</w:t>
      </w:r>
      <w:r>
        <w:rPr>
          <w:rFonts w:ascii="Times New Roman" w:hAnsi="Times New Roman" w:eastAsia="方正仿宋_GBK"/>
          <w:spacing w:val="0"/>
          <w:sz w:val="32"/>
          <w:szCs w:val="32"/>
          <w:highlight w:val="none"/>
        </w:rPr>
        <w:t>@163.com投稿。</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firstLineChars="200"/>
        <w:jc w:val="both"/>
        <w:textAlignment w:val="baseline"/>
        <w:rPr>
          <w:rFonts w:ascii="Times New Roman" w:hAnsi="Times New Roman" w:eastAsia="方正楷体_GBK"/>
          <w:spacing w:val="0"/>
          <w:sz w:val="32"/>
          <w:szCs w:val="32"/>
        </w:rPr>
      </w:pPr>
      <w:r>
        <w:rPr>
          <w:rFonts w:ascii="Times New Roman" w:hAnsi="Times New Roman" w:eastAsia="方正楷体_GBK"/>
          <w:spacing w:val="0"/>
          <w:sz w:val="32"/>
          <w:szCs w:val="32"/>
        </w:rPr>
        <w:t>（二）文稿要求</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firstLineChars="200"/>
        <w:jc w:val="both"/>
        <w:textAlignment w:val="baseline"/>
        <w:rPr>
          <w:rFonts w:ascii="Times New Roman" w:hAnsi="Times New Roman" w:eastAsia="方正仿宋_GBK"/>
          <w:b w:val="0"/>
          <w:bCs w:val="0"/>
          <w:spacing w:val="0"/>
          <w:sz w:val="32"/>
          <w:szCs w:val="32"/>
        </w:rPr>
      </w:pPr>
      <w:r>
        <w:rPr>
          <w:rFonts w:ascii="Times New Roman" w:hAnsi="Times New Roman" w:eastAsia="方正仿宋_GBK"/>
          <w:b w:val="0"/>
          <w:bCs w:val="0"/>
          <w:spacing w:val="0"/>
          <w:sz w:val="32"/>
          <w:szCs w:val="32"/>
        </w:rPr>
        <w:t>1. 实践纪实类文稿</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firstLineChars="200"/>
        <w:jc w:val="both"/>
        <w:textAlignment w:val="baseline"/>
        <w:rPr>
          <w:rFonts w:ascii="Times New Roman" w:hAnsi="Times New Roman" w:eastAsia="方正仿宋_GBK"/>
          <w:spacing w:val="0"/>
          <w:sz w:val="32"/>
          <w:szCs w:val="32"/>
        </w:rPr>
      </w:pPr>
      <w:r>
        <w:rPr>
          <w:rFonts w:ascii="Times New Roman" w:hAnsi="Times New Roman" w:eastAsia="方正仿宋_GBK"/>
          <w:spacing w:val="0"/>
          <w:sz w:val="32"/>
          <w:szCs w:val="32"/>
        </w:rPr>
        <w:t>（1）标题：在10-30个汉字为宜，要用一句话标题，清楚叙述开展社会实践的学校、内容等基本信息。</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firstLineChars="200"/>
        <w:jc w:val="both"/>
        <w:textAlignment w:val="baseline"/>
        <w:rPr>
          <w:rFonts w:ascii="Times New Roman" w:hAnsi="Times New Roman" w:eastAsia="方正仿宋_GBK"/>
          <w:spacing w:val="0"/>
          <w:sz w:val="32"/>
          <w:szCs w:val="32"/>
        </w:rPr>
      </w:pPr>
      <w:r>
        <w:rPr>
          <w:rFonts w:ascii="Times New Roman" w:hAnsi="Times New Roman" w:eastAsia="方正仿宋_GBK"/>
          <w:spacing w:val="0"/>
          <w:sz w:val="32"/>
          <w:szCs w:val="32"/>
        </w:rPr>
        <w:t>（2）正文：表述要流畅，不可写三段式的宣传稿，要注重稿件的故事性描述，不可写成总结报告体，不要写太多抒发感情、空大的宣传性内容，要写成新闻体。</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firstLineChars="200"/>
        <w:jc w:val="both"/>
        <w:textAlignment w:val="baseline"/>
        <w:rPr>
          <w:rFonts w:ascii="Times New Roman" w:hAnsi="Times New Roman" w:eastAsia="方正仿宋_GBK"/>
          <w:spacing w:val="0"/>
          <w:sz w:val="32"/>
          <w:szCs w:val="32"/>
        </w:rPr>
      </w:pPr>
      <w:r>
        <w:rPr>
          <w:rFonts w:ascii="Times New Roman" w:hAnsi="Times New Roman" w:eastAsia="方正仿宋_GBK"/>
          <w:spacing w:val="0"/>
          <w:sz w:val="32"/>
          <w:szCs w:val="32"/>
        </w:rPr>
        <w:t>（3）内容：稿件需用第三</w:t>
      </w:r>
      <w:r>
        <w:rPr>
          <w:rFonts w:hint="eastAsia" w:ascii="Times New Roman" w:hAnsi="Times New Roman" w:eastAsia="方正仿宋_GBK"/>
          <w:spacing w:val="0"/>
          <w:sz w:val="32"/>
          <w:szCs w:val="32"/>
        </w:rPr>
        <w:t>人称客观叙述，不得使用“我们”等第一人称用语，不得出现带有主观色彩的评论和升华。人物称呼禁止出现“我校”、“我院”、“师兄”、“学长”等校内</w:t>
      </w:r>
      <w:r>
        <w:rPr>
          <w:rFonts w:ascii="Times New Roman" w:hAnsi="Times New Roman" w:eastAsia="方正仿宋_GBK"/>
          <w:spacing w:val="0"/>
          <w:sz w:val="32"/>
          <w:szCs w:val="32"/>
        </w:rPr>
        <w:t>宣传稿件用语。稿件不得记流水账，不得投实践日记和座谈纪要，不得含有大段领导讲话、企业信息、背景材料、历史沿革、生平事迹等。不得大段直接引用受访者的话，不得有大量对话和叙事化较严重的内容。不要过多引用背景资料或大段堆砌材料，不得抄袭。</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firstLineChars="200"/>
        <w:jc w:val="both"/>
        <w:textAlignment w:val="baseline"/>
        <w:rPr>
          <w:rFonts w:ascii="Times New Roman" w:hAnsi="Times New Roman" w:eastAsia="方正仿宋_GBK"/>
          <w:spacing w:val="0"/>
          <w:sz w:val="32"/>
          <w:szCs w:val="32"/>
        </w:rPr>
      </w:pPr>
      <w:r>
        <w:rPr>
          <w:rFonts w:ascii="Times New Roman" w:hAnsi="Times New Roman" w:eastAsia="方正仿宋_GBK"/>
          <w:spacing w:val="0"/>
          <w:sz w:val="32"/>
          <w:szCs w:val="32"/>
        </w:rPr>
        <w:t>（4）配图：稿件要图文并茂，照片要清晰，清楚反映实践内容，并附上说明文字。投稿时请务必上传微信封面图并</w:t>
      </w:r>
      <w:r>
        <w:rPr>
          <w:rFonts w:hint="eastAsia" w:ascii="Times New Roman" w:hAnsi="Times New Roman" w:eastAsia="方正仿宋_GBK"/>
          <w:spacing w:val="0"/>
          <w:sz w:val="32"/>
          <w:szCs w:val="32"/>
        </w:rPr>
        <w:t>做好</w:t>
      </w:r>
      <w:r>
        <w:rPr>
          <w:rFonts w:ascii="Times New Roman" w:hAnsi="Times New Roman" w:eastAsia="方正仿宋_GBK"/>
          <w:spacing w:val="0"/>
          <w:sz w:val="32"/>
          <w:szCs w:val="32"/>
        </w:rPr>
        <w:t>备注。</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firstLineChars="200"/>
        <w:jc w:val="both"/>
        <w:textAlignment w:val="baseline"/>
        <w:rPr>
          <w:rFonts w:ascii="Times New Roman" w:hAnsi="Times New Roman" w:eastAsia="方正仿宋_GBK"/>
          <w:b w:val="0"/>
          <w:bCs w:val="0"/>
          <w:spacing w:val="0"/>
          <w:sz w:val="32"/>
          <w:szCs w:val="32"/>
        </w:rPr>
      </w:pPr>
      <w:r>
        <w:rPr>
          <w:rFonts w:ascii="Times New Roman" w:hAnsi="Times New Roman" w:eastAsia="方正仿宋_GBK"/>
          <w:b w:val="0"/>
          <w:bCs w:val="0"/>
          <w:spacing w:val="0"/>
          <w:sz w:val="32"/>
          <w:szCs w:val="32"/>
        </w:rPr>
        <w:t>2. 感悟收获类文稿</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firstLineChars="200"/>
        <w:jc w:val="both"/>
        <w:textAlignment w:val="baseline"/>
        <w:rPr>
          <w:rFonts w:ascii="Times New Roman" w:hAnsi="Times New Roman" w:eastAsia="方正仿宋_GBK"/>
          <w:spacing w:val="0"/>
          <w:sz w:val="32"/>
          <w:szCs w:val="32"/>
        </w:rPr>
      </w:pPr>
      <w:r>
        <w:rPr>
          <w:rFonts w:ascii="Times New Roman" w:hAnsi="Times New Roman" w:eastAsia="方正仿宋_GBK"/>
          <w:spacing w:val="0"/>
          <w:sz w:val="32"/>
          <w:szCs w:val="32"/>
        </w:rPr>
        <w:t>（1）标题、配图要求同实践纪实类文稿。</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firstLineChars="200"/>
        <w:jc w:val="both"/>
        <w:textAlignment w:val="baseline"/>
        <w:rPr>
          <w:rFonts w:ascii="Times New Roman" w:hAnsi="Times New Roman" w:eastAsia="方正仿宋_GBK"/>
          <w:spacing w:val="0"/>
          <w:sz w:val="32"/>
          <w:szCs w:val="32"/>
        </w:rPr>
      </w:pPr>
      <w:r>
        <w:rPr>
          <w:rFonts w:ascii="Times New Roman" w:hAnsi="Times New Roman" w:eastAsia="方正仿宋_GBK"/>
          <w:spacing w:val="0"/>
          <w:sz w:val="32"/>
          <w:szCs w:val="32"/>
        </w:rPr>
        <w:t>（2）感悟收获类文稿指自己在实践过程中的感悟和收获，需体现个人思考，写出真情实感，可以使用第一人称。</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firstLineChars="200"/>
        <w:jc w:val="both"/>
        <w:textAlignment w:val="baseline"/>
        <w:rPr>
          <w:rFonts w:ascii="Times New Roman" w:hAnsi="Times New Roman" w:eastAsia="方正仿宋_GBK"/>
          <w:spacing w:val="0"/>
          <w:sz w:val="32"/>
          <w:szCs w:val="32"/>
        </w:rPr>
      </w:pPr>
      <w:r>
        <w:rPr>
          <w:rFonts w:ascii="Times New Roman" w:hAnsi="Times New Roman" w:eastAsia="方正仿宋_GBK"/>
          <w:spacing w:val="0"/>
          <w:sz w:val="32"/>
          <w:szCs w:val="32"/>
        </w:rPr>
        <w:t>（3）感悟收获类文稿体裁可以为抒情散文、议论文等，不用写成新闻体；可以叙事，但内容需以个人的感悟和收获为主，不得大段写活动流程。不要过多引用背景资料或大段堆砌材料，不用刻意升华文章，不要写大话、空话、套话，不得记流水账或写成日记，不要大段引用名人名言，不得抄袭。感悟收获内容须多于具体实践内容。</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firstLineChars="200"/>
        <w:jc w:val="both"/>
        <w:textAlignment w:val="baseline"/>
        <w:rPr>
          <w:rFonts w:ascii="Times New Roman" w:hAnsi="Times New Roman" w:eastAsia="方正仿宋_GBK"/>
          <w:b w:val="0"/>
          <w:bCs w:val="0"/>
          <w:spacing w:val="0"/>
          <w:sz w:val="32"/>
          <w:szCs w:val="32"/>
        </w:rPr>
      </w:pPr>
      <w:r>
        <w:rPr>
          <w:rFonts w:ascii="Times New Roman" w:hAnsi="Times New Roman" w:eastAsia="方正仿宋_GBK"/>
          <w:b w:val="0"/>
          <w:bCs w:val="0"/>
          <w:spacing w:val="0"/>
          <w:sz w:val="32"/>
          <w:szCs w:val="32"/>
        </w:rPr>
        <w:t>3. 组图稿和视频稿</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firstLineChars="200"/>
        <w:jc w:val="both"/>
        <w:textAlignment w:val="baseline"/>
        <w:rPr>
          <w:rFonts w:ascii="Times New Roman" w:hAnsi="Times New Roman" w:eastAsia="方正仿宋_GBK"/>
          <w:spacing w:val="0"/>
          <w:sz w:val="32"/>
          <w:szCs w:val="32"/>
        </w:rPr>
      </w:pPr>
      <w:r>
        <w:rPr>
          <w:rFonts w:ascii="Times New Roman" w:hAnsi="Times New Roman" w:eastAsia="方正仿宋_GBK"/>
          <w:spacing w:val="0"/>
          <w:sz w:val="32"/>
          <w:szCs w:val="32"/>
        </w:rPr>
        <w:t>鼓励各学校以组图、视频等方式投稿，图片和视频可另附详细说明图片或视频中的新闻故事。图片和视频要画面清晰、不变形，不得摆拍，不得出现商业信息，不得有水印，不得随意拼贴和加贴纸。图片和视频中出现的特殊群体眼部需要打码处理。</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firstLineChars="200"/>
        <w:jc w:val="both"/>
        <w:textAlignment w:val="baseline"/>
        <w:rPr>
          <w:rFonts w:ascii="Times New Roman" w:hAnsi="Times New Roman" w:eastAsia="方正楷体_GBK"/>
          <w:spacing w:val="0"/>
          <w:sz w:val="32"/>
          <w:szCs w:val="32"/>
        </w:rPr>
      </w:pPr>
      <w:r>
        <w:rPr>
          <w:rFonts w:ascii="Times New Roman" w:hAnsi="Times New Roman" w:eastAsia="方正楷体_GBK"/>
          <w:spacing w:val="0"/>
          <w:sz w:val="32"/>
          <w:szCs w:val="32"/>
        </w:rPr>
        <w:t>（三）格式要求</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firstLineChars="200"/>
        <w:jc w:val="both"/>
        <w:textAlignment w:val="baseline"/>
        <w:rPr>
          <w:rFonts w:ascii="Times New Roman" w:hAnsi="Times New Roman" w:eastAsia="方正仿宋_GBK"/>
          <w:spacing w:val="0"/>
          <w:sz w:val="32"/>
          <w:szCs w:val="32"/>
        </w:rPr>
      </w:pPr>
      <w:r>
        <w:rPr>
          <w:rFonts w:ascii="Times New Roman" w:hAnsi="Times New Roman" w:eastAsia="方正仿宋_GBK"/>
          <w:spacing w:val="0"/>
          <w:sz w:val="32"/>
          <w:szCs w:val="32"/>
        </w:rPr>
        <w:t>1. 文稿类投稿要通过Word文档形式进行。文档名称为新闻标题名称，文档格式为doc或docx格式。文档内包含新闻标题和新闻正文两部分，具体格式要求如下：新闻标题为宋体小二号字，居中对齐，不加粗，无缩进，单倍行距；新闻正文为宋体三号字，两端对齐，不加粗，首行缩进2字符，单倍行距。</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firstLineChars="200"/>
        <w:jc w:val="both"/>
        <w:textAlignment w:val="baseline"/>
        <w:rPr>
          <w:rFonts w:ascii="Times New Roman" w:hAnsi="Times New Roman" w:eastAsia="方正仿宋_GBK"/>
          <w:spacing w:val="0"/>
          <w:sz w:val="32"/>
          <w:szCs w:val="32"/>
        </w:rPr>
      </w:pPr>
      <w:r>
        <w:rPr>
          <w:rFonts w:ascii="Times New Roman" w:hAnsi="Times New Roman" w:eastAsia="方正仿宋_GBK"/>
          <w:spacing w:val="0"/>
          <w:sz w:val="32"/>
          <w:szCs w:val="32"/>
        </w:rPr>
        <w:t>2. 文稿类投稿时请勿将图片直接插在Word文档中，请将图片同文档一并打包发送指定邮箱，图片为JPG或PNG格式，名称设置为图片的说明文字。</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firstLineChars="200"/>
        <w:jc w:val="both"/>
        <w:textAlignment w:val="baseline"/>
        <w:rPr>
          <w:rFonts w:ascii="Times New Roman" w:hAnsi="Times New Roman" w:eastAsia="方正仿宋_GBK"/>
          <w:spacing w:val="0"/>
          <w:sz w:val="32"/>
          <w:szCs w:val="32"/>
        </w:rPr>
      </w:pPr>
      <w:r>
        <w:rPr>
          <w:rFonts w:ascii="Times New Roman" w:hAnsi="Times New Roman" w:eastAsia="方正仿宋_GBK"/>
          <w:spacing w:val="0"/>
          <w:sz w:val="32"/>
          <w:szCs w:val="32"/>
        </w:rPr>
        <w:t>3. 文稿类投稿时要在最后标注文字作者、图片作者等，原则上均为1-2人；使用网络文字、图片和视频的要标注来源，组图稿、视频稿可在附件中标注。</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firstLineChars="200"/>
        <w:jc w:val="both"/>
        <w:textAlignment w:val="baseline"/>
        <w:rPr>
          <w:rFonts w:ascii="Times New Roman" w:hAnsi="Times New Roman" w:eastAsia="方正仿宋_GBK"/>
          <w:spacing w:val="0"/>
          <w:sz w:val="32"/>
          <w:szCs w:val="32"/>
        </w:rPr>
      </w:pPr>
      <w:r>
        <w:rPr>
          <w:rFonts w:ascii="Times New Roman" w:hAnsi="Times New Roman" w:eastAsia="方正仿宋_GBK"/>
          <w:spacing w:val="0"/>
          <w:sz w:val="32"/>
          <w:szCs w:val="32"/>
        </w:rPr>
        <w:t>4. 稿件发送时，将文档和图片</w:t>
      </w:r>
      <w:r>
        <w:rPr>
          <w:rFonts w:hint="eastAsia" w:ascii="Times New Roman" w:hAnsi="Times New Roman" w:eastAsia="方正仿宋_GBK"/>
          <w:spacing w:val="0"/>
          <w:sz w:val="32"/>
          <w:szCs w:val="32"/>
        </w:rPr>
        <w:t>放在一个文件夹中，文件夹名称为“学校+标题”，</w:t>
      </w:r>
      <w:r>
        <w:rPr>
          <w:rFonts w:ascii="Times New Roman" w:hAnsi="Times New Roman" w:eastAsia="方正仿宋_GBK"/>
          <w:spacing w:val="0"/>
          <w:sz w:val="32"/>
          <w:szCs w:val="32"/>
        </w:rPr>
        <w:t>并将文件夹压缩为压缩包，压缩包作为附件发送到指定邮箱。</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firstLineChars="200"/>
        <w:jc w:val="both"/>
        <w:textAlignment w:val="baseline"/>
        <w:rPr>
          <w:rFonts w:ascii="Times New Roman" w:hAnsi="Times New Roman" w:eastAsia="方正仿宋_GBK"/>
          <w:spacing w:val="0"/>
          <w:sz w:val="32"/>
          <w:szCs w:val="32"/>
          <w:highlight w:val="none"/>
        </w:rPr>
      </w:pPr>
      <w:r>
        <w:rPr>
          <w:rFonts w:ascii="Times New Roman" w:hAnsi="Times New Roman" w:eastAsia="方正仿宋_GBK"/>
          <w:spacing w:val="0"/>
          <w:sz w:val="32"/>
          <w:szCs w:val="32"/>
          <w:highlight w:val="none"/>
        </w:rPr>
        <w:t>5. 自行制作微信推文的，请将编辑好的微信推文另存至：jssxx202</w:t>
      </w:r>
      <w:r>
        <w:rPr>
          <w:rFonts w:hint="eastAsia" w:ascii="Times New Roman" w:hAnsi="Times New Roman" w:eastAsia="方正仿宋_GBK"/>
          <w:spacing w:val="0"/>
          <w:sz w:val="32"/>
          <w:szCs w:val="32"/>
          <w:highlight w:val="none"/>
          <w:lang w:val="en-US" w:eastAsia="zh-CN"/>
        </w:rPr>
        <w:t>3</w:t>
      </w:r>
      <w:r>
        <w:rPr>
          <w:rFonts w:ascii="Times New Roman" w:hAnsi="Times New Roman" w:eastAsia="方正仿宋_GBK"/>
          <w:spacing w:val="0"/>
          <w:sz w:val="32"/>
          <w:szCs w:val="32"/>
          <w:highlight w:val="none"/>
        </w:rPr>
        <w:t>@163.com（秀米编辑器）。</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firstLineChars="200"/>
        <w:jc w:val="both"/>
        <w:textAlignment w:val="baseline"/>
        <w:rPr>
          <w:rFonts w:ascii="Times New Roman" w:hAnsi="Times New Roman" w:eastAsia="方正楷体_GBK"/>
          <w:spacing w:val="0"/>
          <w:sz w:val="32"/>
          <w:szCs w:val="32"/>
        </w:rPr>
      </w:pPr>
      <w:r>
        <w:rPr>
          <w:rFonts w:hint="eastAsia" w:ascii="Times New Roman" w:hAnsi="Times New Roman" w:eastAsia="方正楷体_GBK"/>
          <w:spacing w:val="0"/>
          <w:sz w:val="32"/>
          <w:szCs w:val="32"/>
          <w:lang w:eastAsia="zh-CN"/>
        </w:rPr>
        <w:t>（</w:t>
      </w:r>
      <w:r>
        <w:rPr>
          <w:rFonts w:hint="eastAsia" w:ascii="Times New Roman" w:hAnsi="Times New Roman" w:eastAsia="方正楷体_GBK"/>
          <w:spacing w:val="0"/>
          <w:sz w:val="32"/>
          <w:szCs w:val="32"/>
          <w:lang w:val="en-US" w:eastAsia="zh-CN"/>
        </w:rPr>
        <w:t>四</w:t>
      </w:r>
      <w:r>
        <w:rPr>
          <w:rFonts w:hint="eastAsia" w:ascii="Times New Roman" w:hAnsi="Times New Roman" w:eastAsia="方正楷体_GBK"/>
          <w:spacing w:val="0"/>
          <w:sz w:val="32"/>
          <w:szCs w:val="32"/>
          <w:lang w:eastAsia="zh-CN"/>
        </w:rPr>
        <w:t>）</w:t>
      </w:r>
      <w:r>
        <w:rPr>
          <w:rFonts w:ascii="Times New Roman" w:hAnsi="Times New Roman" w:eastAsia="方正楷体_GBK"/>
          <w:spacing w:val="0"/>
          <w:sz w:val="32"/>
          <w:szCs w:val="32"/>
        </w:rPr>
        <w:t>其他事项</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firstLineChars="200"/>
        <w:jc w:val="both"/>
        <w:textAlignment w:val="baseline"/>
        <w:rPr>
          <w:rFonts w:ascii="Times New Roman" w:hAnsi="Times New Roman" w:eastAsia="方正仿宋_GBK"/>
          <w:spacing w:val="0"/>
          <w:sz w:val="32"/>
          <w:szCs w:val="32"/>
        </w:rPr>
      </w:pPr>
      <w:r>
        <w:rPr>
          <w:rFonts w:ascii="Times New Roman" w:hAnsi="Times New Roman" w:eastAsia="方正仿宋_GBK"/>
          <w:spacing w:val="0"/>
          <w:sz w:val="32"/>
          <w:szCs w:val="32"/>
        </w:rPr>
        <w:t>1. 稿件审核将在1-3个工作日内完成。</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firstLineChars="200"/>
        <w:jc w:val="both"/>
        <w:textAlignment w:val="baseline"/>
        <w:rPr>
          <w:rFonts w:ascii="Times New Roman" w:hAnsi="Times New Roman" w:eastAsia="方正仿宋_GBK"/>
          <w:spacing w:val="0"/>
          <w:sz w:val="32"/>
          <w:szCs w:val="32"/>
        </w:rPr>
      </w:pPr>
      <w:r>
        <w:rPr>
          <w:rFonts w:ascii="Times New Roman" w:hAnsi="Times New Roman" w:eastAsia="方正仿宋_GBK"/>
          <w:spacing w:val="0"/>
          <w:sz w:val="32"/>
          <w:szCs w:val="32"/>
        </w:rPr>
        <w:t>2. 鼓励在实践活动结束后投一篇新闻大通稿，详细叙述整个社会实践的全过程，并挑选2-3个精彩的系列活动投新闻稿。</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firstLineChars="200"/>
        <w:jc w:val="both"/>
        <w:textAlignment w:val="baseline"/>
        <w:rPr>
          <w:rFonts w:ascii="Times New Roman" w:hAnsi="Times New Roman" w:eastAsia="方正仿宋_GBK"/>
          <w:spacing w:val="0"/>
          <w:sz w:val="32"/>
          <w:szCs w:val="32"/>
        </w:rPr>
      </w:pPr>
      <w:r>
        <w:rPr>
          <w:rFonts w:ascii="Times New Roman" w:hAnsi="Times New Roman" w:eastAsia="方正仿宋_GBK"/>
          <w:spacing w:val="0"/>
          <w:sz w:val="32"/>
          <w:szCs w:val="32"/>
        </w:rPr>
        <w:t>3. 各学校可以根据</w:t>
      </w:r>
      <w:r>
        <w:rPr>
          <w:rFonts w:hint="eastAsia" w:ascii="Times New Roman" w:hAnsi="Times New Roman" w:eastAsia="方正仿宋_GBK"/>
          <w:spacing w:val="0"/>
          <w:sz w:val="32"/>
          <w:szCs w:val="32"/>
        </w:rPr>
        <w:t>“三下乡”社</w:t>
      </w:r>
      <w:r>
        <w:rPr>
          <w:rFonts w:ascii="Times New Roman" w:hAnsi="Times New Roman" w:eastAsia="方正仿宋_GBK"/>
          <w:spacing w:val="0"/>
          <w:sz w:val="32"/>
          <w:szCs w:val="32"/>
        </w:rPr>
        <w:t>会实践活动官网有关投稿指南（http://sxx.youth.cn/zytz/sxxtz/），以实践纪实、感悟收获、实践图片、实践视频、实践报告等形式向团中</w:t>
      </w:r>
      <w:r>
        <w:rPr>
          <w:rFonts w:hint="eastAsia" w:ascii="Times New Roman" w:hAnsi="Times New Roman" w:eastAsia="方正仿宋_GBK"/>
          <w:spacing w:val="0"/>
          <w:sz w:val="32"/>
          <w:szCs w:val="32"/>
        </w:rPr>
        <w:t>央“三下乡”官网</w:t>
      </w:r>
      <w:r>
        <w:rPr>
          <w:rFonts w:ascii="Times New Roman" w:hAnsi="Times New Roman" w:eastAsia="方正仿宋_GBK"/>
          <w:spacing w:val="0"/>
          <w:sz w:val="32"/>
          <w:szCs w:val="32"/>
        </w:rPr>
        <w:t>投稿。参与投稿的作品，</w:t>
      </w:r>
      <w:r>
        <w:rPr>
          <w:rFonts w:ascii="Times New Roman" w:hAnsi="Times New Roman"/>
          <w:spacing w:val="0"/>
          <w:highlight w:val="none"/>
        </w:rPr>
        <w:fldChar w:fldCharType="begin"/>
      </w:r>
      <w:r>
        <w:rPr>
          <w:rFonts w:ascii="Times New Roman" w:hAnsi="Times New Roman"/>
          <w:spacing w:val="0"/>
          <w:highlight w:val="none"/>
        </w:rPr>
        <w:instrText xml:space="preserve"> HYPERLINK "mailto:也请抄送至团省委社会实践投稿邮箱jssxx2021@163.com" </w:instrText>
      </w:r>
      <w:r>
        <w:rPr>
          <w:rFonts w:ascii="Times New Roman" w:hAnsi="Times New Roman"/>
          <w:spacing w:val="0"/>
          <w:highlight w:val="none"/>
        </w:rPr>
        <w:fldChar w:fldCharType="separate"/>
      </w:r>
      <w:r>
        <w:rPr>
          <w:rFonts w:ascii="Times New Roman" w:hAnsi="Times New Roman" w:eastAsia="方正仿宋_GBK"/>
          <w:spacing w:val="0"/>
          <w:sz w:val="32"/>
          <w:szCs w:val="32"/>
          <w:highlight w:val="none"/>
        </w:rPr>
        <w:t>也请抄送至团省委社会实践投稿邮箱jssxx202</w:t>
      </w:r>
      <w:r>
        <w:rPr>
          <w:rFonts w:hint="eastAsia" w:ascii="Times New Roman" w:hAnsi="Times New Roman" w:eastAsia="方正仿宋_GBK"/>
          <w:spacing w:val="0"/>
          <w:sz w:val="32"/>
          <w:szCs w:val="32"/>
          <w:highlight w:val="none"/>
          <w:lang w:val="en-US" w:eastAsia="zh-CN"/>
        </w:rPr>
        <w:t>3</w:t>
      </w:r>
      <w:r>
        <w:rPr>
          <w:rFonts w:ascii="Times New Roman" w:hAnsi="Times New Roman" w:eastAsia="方正仿宋_GBK"/>
          <w:spacing w:val="0"/>
          <w:sz w:val="32"/>
          <w:szCs w:val="32"/>
          <w:highlight w:val="none"/>
        </w:rPr>
        <w:t>@163.com</w:t>
      </w:r>
      <w:r>
        <w:rPr>
          <w:rFonts w:ascii="Times New Roman" w:hAnsi="Times New Roman" w:eastAsia="方正仿宋_GBK"/>
          <w:spacing w:val="0"/>
          <w:sz w:val="32"/>
          <w:szCs w:val="32"/>
          <w:highlight w:val="none"/>
        </w:rPr>
        <w:fldChar w:fldCharType="end"/>
      </w:r>
      <w:r>
        <w:rPr>
          <w:rFonts w:hint="eastAsia" w:ascii="Times New Roman" w:hAnsi="Times New Roman" w:eastAsia="方正仿宋_GBK"/>
          <w:spacing w:val="0"/>
          <w:sz w:val="32"/>
          <w:szCs w:val="32"/>
          <w:highlight w:val="none"/>
        </w:rPr>
        <w:t>，</w:t>
      </w:r>
      <w:r>
        <w:rPr>
          <w:rFonts w:ascii="Times New Roman" w:hAnsi="Times New Roman" w:eastAsia="方正仿宋_GBK"/>
          <w:spacing w:val="0"/>
          <w:sz w:val="32"/>
          <w:szCs w:val="32"/>
          <w:highlight w:val="none"/>
        </w:rPr>
        <w:t>并在主题中注明。</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方正黑体_GBK"/>
          <w:spacing w:val="0"/>
          <w:sz w:val="32"/>
          <w:szCs w:val="32"/>
          <w:lang w:val="en-US" w:eastAsia="zh-CN"/>
        </w:rPr>
      </w:pPr>
      <w:r>
        <w:rPr>
          <w:rFonts w:hint="eastAsia" w:ascii="Times New Roman" w:hAnsi="Times New Roman" w:eastAsia="方正黑体_GBK"/>
          <w:spacing w:val="0"/>
          <w:sz w:val="32"/>
          <w:szCs w:val="32"/>
          <w:lang w:val="en-US" w:eastAsia="zh-CN"/>
        </w:rPr>
        <w:t>二、@</w:t>
      </w:r>
      <w:r>
        <w:rPr>
          <w:rFonts w:hint="eastAsia" w:ascii="Times New Roman" w:hAnsi="Times New Roman" w:eastAsia="方正黑体_GBK"/>
          <w:spacing w:val="0"/>
          <w:sz w:val="32"/>
          <w:szCs w:val="32"/>
        </w:rPr>
        <w:t>中国共青团杂志</w:t>
      </w:r>
      <w:r>
        <w:rPr>
          <w:rFonts w:hint="eastAsia" w:ascii="Times New Roman" w:hAnsi="Times New Roman" w:eastAsia="方正黑体_GBK"/>
          <w:spacing w:val="0"/>
          <w:sz w:val="32"/>
          <w:szCs w:val="32"/>
          <w:lang w:val="en-US" w:eastAsia="zh-CN"/>
        </w:rPr>
        <w:t>微博账号投稿</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firstLineChars="200"/>
        <w:jc w:val="both"/>
        <w:textAlignment w:val="baseline"/>
        <w:rPr>
          <w:rFonts w:ascii="Times New Roman" w:hAnsi="Times New Roman" w:eastAsia="方正楷体_GBK"/>
          <w:spacing w:val="0"/>
          <w:sz w:val="32"/>
          <w:szCs w:val="32"/>
        </w:rPr>
      </w:pPr>
      <w:r>
        <w:rPr>
          <w:rFonts w:hint="eastAsia" w:ascii="Times New Roman" w:hAnsi="Times New Roman" w:eastAsia="方正楷体_GBK"/>
          <w:spacing w:val="0"/>
          <w:sz w:val="32"/>
          <w:szCs w:val="32"/>
          <w:lang w:eastAsia="zh-CN"/>
        </w:rPr>
        <w:t>（</w:t>
      </w:r>
      <w:r>
        <w:rPr>
          <w:rFonts w:hint="eastAsia" w:ascii="Times New Roman" w:hAnsi="Times New Roman" w:eastAsia="方正楷体_GBK"/>
          <w:spacing w:val="0"/>
          <w:sz w:val="32"/>
          <w:szCs w:val="32"/>
        </w:rPr>
        <w:t>一</w:t>
      </w:r>
      <w:r>
        <w:rPr>
          <w:rFonts w:hint="eastAsia" w:ascii="Times New Roman" w:hAnsi="Times New Roman" w:eastAsia="方正楷体_GBK"/>
          <w:spacing w:val="0"/>
          <w:sz w:val="32"/>
          <w:szCs w:val="32"/>
          <w:lang w:eastAsia="zh-CN"/>
        </w:rPr>
        <w:t>）</w:t>
      </w:r>
      <w:r>
        <w:rPr>
          <w:rFonts w:hint="eastAsia" w:ascii="Times New Roman" w:hAnsi="Times New Roman" w:eastAsia="方正楷体_GBK"/>
          <w:spacing w:val="0"/>
          <w:sz w:val="32"/>
          <w:szCs w:val="32"/>
        </w:rPr>
        <w:t>投稿方式</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firstLineChars="200"/>
        <w:jc w:val="both"/>
        <w:textAlignment w:val="baseline"/>
        <w:rPr>
          <w:rFonts w:ascii="Times New Roman" w:hAnsi="Times New Roman" w:eastAsia="方正仿宋_GBK"/>
          <w:spacing w:val="0"/>
          <w:sz w:val="32"/>
          <w:szCs w:val="32"/>
        </w:rPr>
      </w:pPr>
      <w:r>
        <w:rPr>
          <w:rFonts w:hint="eastAsia" w:ascii="Times New Roman" w:hAnsi="Times New Roman" w:eastAsia="方正仿宋_GBK"/>
          <w:spacing w:val="0"/>
          <w:sz w:val="32"/>
          <w:szCs w:val="32"/>
          <w:lang w:val="en-US" w:eastAsia="zh-CN"/>
        </w:rPr>
        <w:t xml:space="preserve">1. </w:t>
      </w:r>
      <w:r>
        <w:rPr>
          <w:rFonts w:hint="eastAsia" w:ascii="Times New Roman" w:hAnsi="Times New Roman" w:eastAsia="方正仿宋_GBK"/>
          <w:spacing w:val="0"/>
          <w:sz w:val="32"/>
          <w:szCs w:val="32"/>
        </w:rPr>
        <w:t>2023年请用百度网盘链接分享方式投稿</w:t>
      </w: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0"/>
          <w:sz w:val="32"/>
          <w:szCs w:val="32"/>
        </w:rPr>
        <w:t>其他投稿方式投稿无效。百度网盘链接请发到邮箱zggqt54@163.com，也可以微博私信发百度网盘链接。</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firstLineChars="200"/>
        <w:jc w:val="both"/>
        <w:textAlignment w:val="baseline"/>
        <w:rPr>
          <w:rFonts w:ascii="Times New Roman" w:hAnsi="Times New Roman" w:eastAsia="方正仿宋_GBK"/>
          <w:spacing w:val="0"/>
          <w:sz w:val="32"/>
          <w:szCs w:val="32"/>
        </w:rPr>
      </w:pPr>
      <w:r>
        <w:rPr>
          <w:rFonts w:hint="eastAsia" w:ascii="Times New Roman" w:hAnsi="Times New Roman" w:eastAsia="方正仿宋_GBK"/>
          <w:spacing w:val="0"/>
          <w:sz w:val="32"/>
          <w:szCs w:val="32"/>
          <w:lang w:val="en-US" w:eastAsia="zh-CN"/>
        </w:rPr>
        <w:t xml:space="preserve">2. </w:t>
      </w:r>
      <w:r>
        <w:rPr>
          <w:rFonts w:hint="eastAsia" w:ascii="Times New Roman" w:hAnsi="Times New Roman" w:eastAsia="方正仿宋_GBK"/>
          <w:spacing w:val="0"/>
          <w:sz w:val="32"/>
          <w:szCs w:val="32"/>
        </w:rPr>
        <w:t>请将所有投稿内容放到同一个文件夹。文件夹命名格式：省份名称+学校名称+实践队名称+8位数字投稿时间（如20230818）。</w:t>
      </w:r>
    </w:p>
    <w:p>
      <w:pPr>
        <w:keepNext w:val="0"/>
        <w:keepLines w:val="0"/>
        <w:pageBreakBefore w:val="0"/>
        <w:widowControl w:val="0"/>
        <w:kinsoku/>
        <w:wordWrap/>
        <w:overflowPunct/>
        <w:topLinePunct/>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方正楷体_GBK"/>
          <w:spacing w:val="0"/>
          <w:sz w:val="32"/>
          <w:szCs w:val="32"/>
        </w:rPr>
      </w:pPr>
      <w:r>
        <w:rPr>
          <w:rFonts w:hint="eastAsia" w:ascii="Times New Roman" w:hAnsi="Times New Roman" w:eastAsia="方正楷体_GBK"/>
          <w:spacing w:val="0"/>
          <w:sz w:val="32"/>
          <w:szCs w:val="32"/>
          <w:lang w:eastAsia="zh-CN"/>
        </w:rPr>
        <w:t>（</w:t>
      </w:r>
      <w:r>
        <w:rPr>
          <w:rFonts w:hint="eastAsia" w:ascii="Times New Roman" w:hAnsi="Times New Roman" w:eastAsia="方正楷体_GBK"/>
          <w:spacing w:val="0"/>
          <w:sz w:val="32"/>
          <w:szCs w:val="32"/>
          <w:lang w:val="en-US" w:eastAsia="zh-CN"/>
        </w:rPr>
        <w:t>二</w:t>
      </w:r>
      <w:r>
        <w:rPr>
          <w:rFonts w:hint="eastAsia" w:ascii="Times New Roman" w:hAnsi="Times New Roman" w:eastAsia="方正楷体_GBK"/>
          <w:spacing w:val="0"/>
          <w:sz w:val="32"/>
          <w:szCs w:val="32"/>
          <w:lang w:eastAsia="zh-CN"/>
        </w:rPr>
        <w:t>）</w:t>
      </w:r>
      <w:r>
        <w:rPr>
          <w:rFonts w:hint="eastAsia" w:ascii="Times New Roman" w:hAnsi="Times New Roman" w:eastAsia="方正楷体_GBK"/>
          <w:spacing w:val="0"/>
          <w:sz w:val="32"/>
          <w:szCs w:val="32"/>
        </w:rPr>
        <w:t>内容要求</w:t>
      </w:r>
    </w:p>
    <w:p>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jc w:val="both"/>
        <w:textAlignment w:val="baseline"/>
        <w:rPr>
          <w:rFonts w:ascii="Times New Roman" w:hAnsi="Times New Roman" w:eastAsia="方正仿宋_GBK"/>
          <w:spacing w:val="0"/>
          <w:sz w:val="32"/>
          <w:szCs w:val="32"/>
        </w:rPr>
      </w:pPr>
      <w:r>
        <w:rPr>
          <w:rFonts w:ascii="Times New Roman" w:hAnsi="Times New Roman" w:eastAsia="方正仿宋_GBK"/>
          <w:spacing w:val="0"/>
          <w:sz w:val="32"/>
          <w:szCs w:val="32"/>
        </w:rPr>
        <w:t>1</w:t>
      </w:r>
      <w:r>
        <w:rPr>
          <w:rFonts w:hint="eastAsia" w:ascii="Times New Roman" w:hAnsi="Times New Roman" w:eastAsia="方正仿宋_GBK"/>
          <w:spacing w:val="0"/>
          <w:sz w:val="32"/>
          <w:szCs w:val="32"/>
        </w:rPr>
        <w:t>.</w:t>
      </w:r>
      <w:r>
        <w:rPr>
          <w:rFonts w:hint="eastAsia" w:ascii="Times New Roman" w:hAnsi="Times New Roman" w:eastAsia="方正仿宋_GBK"/>
          <w:spacing w:val="0"/>
          <w:sz w:val="32"/>
          <w:szCs w:val="32"/>
          <w:lang w:val="en-US" w:eastAsia="zh-CN"/>
        </w:rPr>
        <w:t xml:space="preserve"> </w:t>
      </w:r>
      <w:r>
        <w:rPr>
          <w:rFonts w:ascii="Times New Roman" w:hAnsi="Times New Roman" w:eastAsia="方正仿宋_GBK"/>
          <w:spacing w:val="0"/>
          <w:sz w:val="32"/>
          <w:szCs w:val="32"/>
        </w:rPr>
        <w:t>图</w:t>
      </w:r>
      <w:r>
        <w:rPr>
          <w:rFonts w:hint="eastAsia" w:ascii="Times New Roman" w:hAnsi="Times New Roman" w:eastAsia="方正仿宋_GBK"/>
          <w:spacing w:val="0"/>
          <w:sz w:val="32"/>
          <w:szCs w:val="32"/>
        </w:rPr>
        <w:t>片</w:t>
      </w:r>
      <w:r>
        <w:rPr>
          <w:rFonts w:hint="eastAsia" w:ascii="Times New Roman" w:hAnsi="Times New Roman" w:eastAsia="方正仿宋_GBK"/>
          <w:spacing w:val="0"/>
          <w:sz w:val="32"/>
          <w:szCs w:val="32"/>
          <w:lang w:val="en-US" w:eastAsia="zh-CN"/>
        </w:rPr>
        <w:t>要求。</w:t>
      </w:r>
      <w:r>
        <w:rPr>
          <w:rFonts w:ascii="Times New Roman" w:hAnsi="Times New Roman" w:eastAsia="方正仿宋_GBK"/>
          <w:spacing w:val="0"/>
          <w:sz w:val="32"/>
          <w:szCs w:val="32"/>
        </w:rPr>
        <w:t>图片要清晰，不带logo，画面须是小组多人参与，不能是一两个成员的单人照片；画面须是参加社会实践的丰富场景，而不是纯参观、仅有两个人聊天等内容。图片数量尽量达到9张或者以上。</w:t>
      </w:r>
    </w:p>
    <w:p>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jc w:val="both"/>
        <w:textAlignment w:val="baseline"/>
        <w:rPr>
          <w:rFonts w:ascii="Times New Roman" w:hAnsi="Times New Roman" w:eastAsia="方正仿宋_GBK"/>
          <w:spacing w:val="0"/>
          <w:sz w:val="32"/>
          <w:szCs w:val="32"/>
        </w:rPr>
      </w:pPr>
      <w:r>
        <w:rPr>
          <w:rFonts w:ascii="Times New Roman" w:hAnsi="Times New Roman" w:eastAsia="方正仿宋_GBK"/>
          <w:spacing w:val="0"/>
          <w:sz w:val="32"/>
          <w:szCs w:val="32"/>
        </w:rPr>
        <w:t>2</w:t>
      </w:r>
      <w:r>
        <w:rPr>
          <w:rFonts w:hint="eastAsia" w:ascii="Times New Roman" w:hAnsi="Times New Roman" w:eastAsia="方正仿宋_GBK"/>
          <w:spacing w:val="0"/>
          <w:sz w:val="32"/>
          <w:szCs w:val="32"/>
        </w:rPr>
        <w:t>.</w:t>
      </w:r>
      <w:r>
        <w:rPr>
          <w:rFonts w:hint="eastAsia" w:ascii="Times New Roman" w:hAnsi="Times New Roman" w:eastAsia="方正仿宋_GBK"/>
          <w:spacing w:val="0"/>
          <w:sz w:val="32"/>
          <w:szCs w:val="32"/>
          <w:lang w:val="en-US" w:eastAsia="zh-CN"/>
        </w:rPr>
        <w:t xml:space="preserve"> </w:t>
      </w:r>
      <w:r>
        <w:rPr>
          <w:rFonts w:hint="eastAsia" w:ascii="Times New Roman" w:hAnsi="Times New Roman" w:eastAsia="方正仿宋_GBK"/>
          <w:spacing w:val="0"/>
          <w:sz w:val="32"/>
          <w:szCs w:val="32"/>
        </w:rPr>
        <w:t>文字</w:t>
      </w:r>
      <w:r>
        <w:rPr>
          <w:rFonts w:hint="eastAsia" w:ascii="Times New Roman" w:hAnsi="Times New Roman" w:eastAsia="方正仿宋_GBK"/>
          <w:spacing w:val="0"/>
          <w:sz w:val="32"/>
          <w:szCs w:val="32"/>
          <w:lang w:val="en-US" w:eastAsia="zh-CN"/>
        </w:rPr>
        <w:t>要求。</w:t>
      </w:r>
      <w:r>
        <w:rPr>
          <w:rFonts w:ascii="Times New Roman" w:hAnsi="Times New Roman" w:eastAsia="方正仿宋_GBK"/>
          <w:spacing w:val="0"/>
          <w:sz w:val="32"/>
          <w:szCs w:val="32"/>
        </w:rPr>
        <w:t>投稿中文字格式要求</w:t>
      </w:r>
      <w:r>
        <w:rPr>
          <w:rFonts w:hint="eastAsia" w:ascii="Times New Roman" w:hAnsi="Times New Roman" w:eastAsia="方正仿宋_GBK"/>
          <w:spacing w:val="0"/>
          <w:sz w:val="32"/>
          <w:szCs w:val="32"/>
        </w:rPr>
        <w:t>按照以下模板：</w:t>
      </w:r>
      <w:r>
        <w:rPr>
          <w:rFonts w:ascii="Times New Roman" w:hAnsi="Times New Roman" w:eastAsia="方正仿宋_GBK"/>
          <w:spacing w:val="0"/>
          <w:sz w:val="32"/>
          <w:szCs w:val="32"/>
        </w:rPr>
        <w:t xml:space="preserve"> </w:t>
      </w:r>
    </w:p>
    <w:p>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jc w:val="both"/>
        <w:textAlignment w:val="baseline"/>
        <w:rPr>
          <w:rFonts w:ascii="Times New Roman" w:hAnsi="Times New Roman" w:eastAsia="方正仿宋_GBK"/>
          <w:spacing w:val="0"/>
          <w:sz w:val="32"/>
          <w:szCs w:val="32"/>
        </w:rPr>
      </w:pPr>
      <w:r>
        <w:rPr>
          <w:rFonts w:ascii="Times New Roman" w:hAnsi="Times New Roman" w:eastAsia="方正仿宋_GBK"/>
          <w:spacing w:val="0"/>
          <w:sz w:val="32"/>
          <w:szCs w:val="32"/>
        </w:rPr>
        <w:fldChar w:fldCharType="begin"/>
      </w:r>
      <w:r>
        <w:rPr>
          <w:rFonts w:ascii="Times New Roman" w:hAnsi="Times New Roman" w:eastAsia="方正仿宋_GBK"/>
          <w:spacing w:val="0"/>
          <w:sz w:val="32"/>
          <w:szCs w:val="32"/>
        </w:rPr>
        <w:instrText xml:space="preserve"> HYPERLINK "https://s.weibo.com/weibo?q=%23%E5%9B%A2%E5%9B%A2%C2%B7%E8%A1%8C%23" \t "_blank" </w:instrText>
      </w:r>
      <w:r>
        <w:rPr>
          <w:rFonts w:ascii="Times New Roman" w:hAnsi="Times New Roman" w:eastAsia="方正仿宋_GBK"/>
          <w:spacing w:val="0"/>
          <w:sz w:val="32"/>
          <w:szCs w:val="32"/>
        </w:rPr>
        <w:fldChar w:fldCharType="separate"/>
      </w:r>
      <w:r>
        <w:rPr>
          <w:rFonts w:ascii="Times New Roman" w:hAnsi="Times New Roman" w:eastAsia="方正仿宋_GBK"/>
          <w:spacing w:val="0"/>
          <w:sz w:val="32"/>
          <w:szCs w:val="32"/>
        </w:rPr>
        <w:t>#团团·行#</w:t>
      </w:r>
      <w:r>
        <w:rPr>
          <w:rFonts w:ascii="Times New Roman" w:hAnsi="Times New Roman" w:eastAsia="方正仿宋_GBK"/>
          <w:spacing w:val="0"/>
          <w:sz w:val="32"/>
          <w:szCs w:val="32"/>
        </w:rPr>
        <w:fldChar w:fldCharType="end"/>
      </w:r>
      <w:r>
        <w:rPr>
          <w:rFonts w:ascii="Times New Roman" w:hAnsi="Times New Roman" w:eastAsia="方正仿宋_GBK"/>
          <w:spacing w:val="0"/>
          <w:sz w:val="32"/>
          <w:szCs w:val="32"/>
        </w:rPr>
        <w:fldChar w:fldCharType="begin"/>
      </w:r>
      <w:r>
        <w:rPr>
          <w:rFonts w:ascii="Times New Roman" w:hAnsi="Times New Roman" w:eastAsia="方正仿宋_GBK"/>
          <w:spacing w:val="0"/>
          <w:sz w:val="32"/>
          <w:szCs w:val="32"/>
        </w:rPr>
        <w:instrText xml:space="preserve"> HYPERLINK "https://s.weibo.com/weibo?q=%232021%E6%9A%91%E6%9C%9F%E2%80%9C%E4%B8%89%E4%B8%8B%E4%B9%A1%E2%80%9D%E7%A4%BE%E4%BC%9A%E5%AE%9E%E8%B7%B5%23" \t "_blank" </w:instrText>
      </w:r>
      <w:r>
        <w:rPr>
          <w:rFonts w:ascii="Times New Roman" w:hAnsi="Times New Roman" w:eastAsia="方正仿宋_GBK"/>
          <w:spacing w:val="0"/>
          <w:sz w:val="32"/>
          <w:szCs w:val="32"/>
        </w:rPr>
        <w:fldChar w:fldCharType="separate"/>
      </w:r>
      <w:r>
        <w:rPr>
          <w:rFonts w:ascii="Times New Roman" w:hAnsi="Times New Roman" w:eastAsia="方正仿宋_GBK"/>
          <w:spacing w:val="0"/>
          <w:sz w:val="32"/>
          <w:szCs w:val="32"/>
        </w:rPr>
        <w:t>#</w:t>
      </w:r>
      <w:r>
        <w:rPr>
          <w:rFonts w:hint="eastAsia" w:ascii="Times New Roman" w:hAnsi="Times New Roman" w:eastAsia="方正仿宋_GBK"/>
          <w:spacing w:val="0"/>
          <w:sz w:val="32"/>
          <w:szCs w:val="32"/>
        </w:rPr>
        <w:t>2023年</w:t>
      </w:r>
      <w:r>
        <w:rPr>
          <w:rFonts w:ascii="Times New Roman" w:hAnsi="Times New Roman" w:eastAsia="方正仿宋_GBK"/>
          <w:spacing w:val="0"/>
          <w:sz w:val="32"/>
          <w:szCs w:val="32"/>
        </w:rPr>
        <w:t>暑期社会实践#</w:t>
      </w:r>
      <w:r>
        <w:rPr>
          <w:rFonts w:ascii="Times New Roman" w:hAnsi="Times New Roman" w:eastAsia="方正仿宋_GBK"/>
          <w:spacing w:val="0"/>
          <w:sz w:val="32"/>
          <w:szCs w:val="32"/>
        </w:rPr>
        <w:fldChar w:fldCharType="end"/>
      </w:r>
      <w:r>
        <w:rPr>
          <w:rFonts w:ascii="Times New Roman" w:hAnsi="Times New Roman" w:eastAsia="方正仿宋_GBK"/>
          <w:spacing w:val="0"/>
          <w:sz w:val="32"/>
          <w:szCs w:val="32"/>
        </w:rPr>
        <w:t>【标题】……内文……</w:t>
      </w:r>
      <w:r>
        <w:rPr>
          <w:rFonts w:hint="eastAsia" w:ascii="Times New Roman" w:hAnsi="Times New Roman" w:eastAsia="方正仿宋_GBK"/>
          <w:spacing w:val="0"/>
          <w:sz w:val="32"/>
          <w:szCs w:val="32"/>
        </w:rPr>
        <w:t>@团省委微博@学校微博@学校团委微博</w:t>
      </w:r>
    </w:p>
    <w:p>
      <w:pPr>
        <w:keepNext w:val="0"/>
        <w:keepLines w:val="0"/>
        <w:pageBreakBefore w:val="0"/>
        <w:widowControl/>
        <w:kinsoku/>
        <w:wordWrap/>
        <w:overflowPunct/>
        <w:topLinePunct/>
        <w:autoSpaceDE w:val="0"/>
        <w:autoSpaceDN w:val="0"/>
        <w:bidi w:val="0"/>
        <w:adjustRightInd w:val="0"/>
        <w:snapToGrid w:val="0"/>
        <w:spacing w:line="560" w:lineRule="exact"/>
        <w:ind w:firstLine="640" w:firstLineChars="200"/>
        <w:jc w:val="both"/>
        <w:textAlignment w:val="baseline"/>
        <w:rPr>
          <w:rFonts w:ascii="Times New Roman" w:hAnsi="Times New Roman" w:eastAsia="方正仿宋_GBK"/>
          <w:spacing w:val="0"/>
          <w:sz w:val="32"/>
          <w:szCs w:val="32"/>
        </w:rPr>
      </w:pPr>
      <w:r>
        <w:rPr>
          <w:rFonts w:hint="eastAsia" w:ascii="Times New Roman" w:hAnsi="Times New Roman" w:eastAsia="方正仿宋_GBK"/>
          <w:spacing w:val="0"/>
          <w:sz w:val="32"/>
          <w:szCs w:val="32"/>
        </w:rPr>
        <w:t>注意：</w:t>
      </w:r>
      <w:r>
        <w:rPr>
          <w:rFonts w:ascii="Times New Roman" w:hAnsi="Times New Roman" w:eastAsia="方正仿宋_GBK"/>
          <w:spacing w:val="0"/>
          <w:sz w:val="32"/>
          <w:szCs w:val="32"/>
        </w:rPr>
        <w:t>文字</w:t>
      </w:r>
      <w:r>
        <w:rPr>
          <w:rFonts w:hint="eastAsia" w:ascii="Times New Roman" w:hAnsi="Times New Roman" w:eastAsia="方正仿宋_GBK"/>
          <w:spacing w:val="0"/>
          <w:sz w:val="32"/>
          <w:szCs w:val="32"/>
        </w:rPr>
        <w:t>请保持在300字以内，</w:t>
      </w:r>
      <w:r>
        <w:rPr>
          <w:rFonts w:ascii="Times New Roman" w:hAnsi="Times New Roman" w:eastAsia="方正仿宋_GBK"/>
          <w:spacing w:val="0"/>
          <w:sz w:val="32"/>
          <w:szCs w:val="32"/>
        </w:rPr>
        <w:t>用第三人称</w:t>
      </w:r>
      <w:r>
        <w:rPr>
          <w:rFonts w:hint="eastAsia" w:ascii="Times New Roman" w:hAnsi="Times New Roman" w:eastAsia="方正仿宋_GBK"/>
          <w:spacing w:val="0"/>
          <w:sz w:val="32"/>
          <w:szCs w:val="32"/>
          <w:lang w:val="en-US" w:eastAsia="zh-CN"/>
        </w:rPr>
        <w:t>表述</w:t>
      </w:r>
      <w:r>
        <w:rPr>
          <w:rFonts w:ascii="Times New Roman" w:hAnsi="Times New Roman" w:eastAsia="方正仿宋_GBK"/>
          <w:spacing w:val="0"/>
          <w:sz w:val="32"/>
          <w:szCs w:val="32"/>
        </w:rPr>
        <w:t>，</w:t>
      </w:r>
      <w:r>
        <w:rPr>
          <w:rFonts w:hint="eastAsia" w:ascii="Times New Roman" w:hAnsi="Times New Roman" w:eastAsia="方正仿宋_GBK"/>
          <w:spacing w:val="0"/>
          <w:sz w:val="32"/>
          <w:szCs w:val="32"/>
        </w:rPr>
        <w:t>确保没有</w:t>
      </w:r>
      <w:r>
        <w:rPr>
          <w:rFonts w:hint="eastAsia" w:ascii="Times New Roman" w:hAnsi="Times New Roman" w:eastAsia="方正仿宋_GBK"/>
          <w:spacing w:val="0"/>
          <w:sz w:val="32"/>
          <w:szCs w:val="32"/>
          <w:lang w:val="en-US" w:eastAsia="zh-CN"/>
        </w:rPr>
        <w:t>错别</w:t>
      </w:r>
      <w:r>
        <w:rPr>
          <w:rFonts w:hint="eastAsia" w:ascii="Times New Roman" w:hAnsi="Times New Roman" w:eastAsia="方正仿宋_GBK"/>
          <w:spacing w:val="0"/>
          <w:sz w:val="32"/>
          <w:szCs w:val="32"/>
        </w:rPr>
        <w:t>字</w:t>
      </w:r>
      <w:r>
        <w:rPr>
          <w:rFonts w:ascii="Times New Roman" w:hAnsi="Times New Roman" w:eastAsia="方正仿宋_GBK"/>
          <w:spacing w:val="0"/>
          <w:sz w:val="32"/>
          <w:szCs w:val="32"/>
        </w:rPr>
        <w:t>，</w:t>
      </w:r>
      <w:r>
        <w:rPr>
          <w:rFonts w:hint="eastAsia" w:ascii="Times New Roman" w:hAnsi="Times New Roman" w:eastAsia="方正仿宋_GBK"/>
          <w:spacing w:val="0"/>
          <w:sz w:val="32"/>
          <w:szCs w:val="32"/>
        </w:rPr>
        <w:t>不需要引经据典，直接</w:t>
      </w:r>
      <w:r>
        <w:rPr>
          <w:rFonts w:hint="eastAsia" w:ascii="Times New Roman" w:hAnsi="Times New Roman" w:eastAsia="方正仿宋_GBK"/>
          <w:spacing w:val="0"/>
          <w:sz w:val="32"/>
          <w:szCs w:val="32"/>
          <w:lang w:val="en-US" w:eastAsia="zh-CN"/>
        </w:rPr>
        <w:t>陈述</w:t>
      </w:r>
      <w:r>
        <w:rPr>
          <w:rFonts w:hint="eastAsia" w:ascii="Times New Roman" w:hAnsi="Times New Roman" w:eastAsia="方正仿宋_GBK"/>
          <w:spacing w:val="0"/>
          <w:sz w:val="32"/>
          <w:szCs w:val="32"/>
        </w:rPr>
        <w:t>实践内容即可</w:t>
      </w:r>
      <w:r>
        <w:rPr>
          <w:rFonts w:ascii="Times New Roman" w:hAnsi="Times New Roman" w:eastAsia="方正仿宋_GBK"/>
          <w:spacing w:val="0"/>
          <w:sz w:val="32"/>
          <w:szCs w:val="32"/>
        </w:rPr>
        <w:t>。</w:t>
      </w:r>
    </w:p>
    <w:p>
      <w:pPr>
        <w:keepNext w:val="0"/>
        <w:keepLines w:val="0"/>
        <w:pageBreakBefore w:val="0"/>
        <w:widowControl/>
        <w:numPr>
          <w:ilvl w:val="0"/>
          <w:numId w:val="1"/>
        </w:numPr>
        <w:kinsoku/>
        <w:wordWrap/>
        <w:overflowPunct/>
        <w:topLinePunct/>
        <w:autoSpaceDE w:val="0"/>
        <w:autoSpaceDN w:val="0"/>
        <w:bidi w:val="0"/>
        <w:adjustRightInd w:val="0"/>
        <w:snapToGrid w:val="0"/>
        <w:spacing w:line="560" w:lineRule="exact"/>
        <w:ind w:firstLine="640" w:firstLineChars="200"/>
        <w:jc w:val="both"/>
        <w:textAlignment w:val="baseline"/>
        <w:rPr>
          <w:rFonts w:ascii="Times New Roman" w:hAnsi="Times New Roman" w:eastAsia="方正仿宋_GBK"/>
          <w:spacing w:val="0"/>
          <w:sz w:val="32"/>
          <w:szCs w:val="32"/>
        </w:rPr>
      </w:pPr>
      <w:r>
        <w:rPr>
          <w:rFonts w:ascii="Times New Roman" w:hAnsi="Times New Roman" w:eastAsia="方正仿宋_GBK"/>
          <w:spacing w:val="0"/>
          <w:sz w:val="32"/>
          <w:szCs w:val="32"/>
        </w:rPr>
        <w:t>视频</w:t>
      </w:r>
      <w:r>
        <w:rPr>
          <w:rFonts w:hint="eastAsia" w:ascii="Times New Roman" w:hAnsi="Times New Roman" w:eastAsia="方正仿宋_GBK"/>
          <w:spacing w:val="0"/>
          <w:sz w:val="32"/>
          <w:szCs w:val="32"/>
          <w:lang w:val="en-US" w:eastAsia="zh-CN"/>
        </w:rPr>
        <w:t>要求。</w:t>
      </w:r>
      <w:r>
        <w:rPr>
          <w:rFonts w:ascii="Times New Roman" w:hAnsi="Times New Roman" w:eastAsia="方正仿宋_GBK"/>
          <w:spacing w:val="0"/>
          <w:sz w:val="32"/>
          <w:szCs w:val="32"/>
        </w:rPr>
        <w:t>视频</w:t>
      </w:r>
      <w:r>
        <w:rPr>
          <w:rFonts w:hint="eastAsia" w:ascii="Times New Roman" w:hAnsi="Times New Roman" w:eastAsia="方正仿宋_GBK"/>
          <w:spacing w:val="0"/>
          <w:sz w:val="32"/>
          <w:szCs w:val="32"/>
          <w:lang w:val="en-US" w:eastAsia="zh-CN"/>
        </w:rPr>
        <w:t>须</w:t>
      </w:r>
      <w:r>
        <w:rPr>
          <w:rFonts w:ascii="Times New Roman" w:hAnsi="Times New Roman" w:eastAsia="方正仿宋_GBK"/>
          <w:spacing w:val="0"/>
          <w:sz w:val="32"/>
          <w:szCs w:val="32"/>
        </w:rPr>
        <w:t>确保无版权争议</w:t>
      </w: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0"/>
          <w:sz w:val="32"/>
          <w:szCs w:val="32"/>
        </w:rPr>
        <w:t>纯净</w:t>
      </w:r>
      <w:r>
        <w:rPr>
          <w:rFonts w:hint="eastAsia" w:ascii="Times New Roman" w:hAnsi="Times New Roman" w:eastAsia="方正仿宋_GBK"/>
          <w:spacing w:val="0"/>
          <w:sz w:val="32"/>
          <w:szCs w:val="32"/>
          <w:lang w:val="en-US" w:eastAsia="zh-CN"/>
        </w:rPr>
        <w:t>无</w:t>
      </w:r>
      <w:r>
        <w:rPr>
          <w:rFonts w:hint="eastAsia" w:ascii="Times New Roman" w:hAnsi="Times New Roman" w:eastAsia="方正仿宋_GBK"/>
          <w:spacing w:val="0"/>
          <w:sz w:val="32"/>
          <w:szCs w:val="32"/>
        </w:rPr>
        <w:t>L</w:t>
      </w:r>
      <w:r>
        <w:rPr>
          <w:rFonts w:ascii="Times New Roman" w:hAnsi="Times New Roman" w:eastAsia="方正仿宋_GBK"/>
          <w:spacing w:val="0"/>
          <w:sz w:val="32"/>
          <w:szCs w:val="32"/>
        </w:rPr>
        <w:t>ogo，视频比例为16:9横版，清晰度保持在1080p左右。视频背景音乐必须为正能量中文音乐或者正能量轻音乐，且无版权争议。视频投稿需附</w:t>
      </w:r>
      <w:r>
        <w:rPr>
          <w:rFonts w:hint="eastAsia" w:ascii="Times New Roman" w:hAnsi="Times New Roman" w:eastAsia="方正仿宋_GBK"/>
          <w:spacing w:val="0"/>
          <w:sz w:val="32"/>
          <w:szCs w:val="32"/>
        </w:rPr>
        <w:t>300字以内</w:t>
      </w:r>
      <w:r>
        <w:rPr>
          <w:rFonts w:ascii="Times New Roman" w:hAnsi="Times New Roman" w:eastAsia="方正仿宋_GBK"/>
          <w:spacing w:val="0"/>
          <w:sz w:val="32"/>
          <w:szCs w:val="32"/>
        </w:rPr>
        <w:t>简介，</w:t>
      </w:r>
      <w:r>
        <w:rPr>
          <w:rFonts w:hint="eastAsia" w:ascii="Times New Roman" w:hAnsi="Times New Roman" w:eastAsia="方正仿宋_GBK"/>
          <w:spacing w:val="0"/>
          <w:sz w:val="32"/>
          <w:szCs w:val="32"/>
        </w:rPr>
        <w:t>文字内容明确学校和实践队名称</w:t>
      </w:r>
      <w:r>
        <w:rPr>
          <w:rFonts w:ascii="Times New Roman" w:hAnsi="Times New Roman" w:eastAsia="方正仿宋_GBK"/>
          <w:spacing w:val="0"/>
          <w:sz w:val="32"/>
          <w:szCs w:val="32"/>
        </w:rPr>
        <w:t>。</w:t>
      </w:r>
    </w:p>
    <w:p>
      <w:pPr>
        <w:keepNext w:val="0"/>
        <w:keepLines w:val="0"/>
        <w:pageBreakBefore w:val="0"/>
        <w:widowControl/>
        <w:numPr>
          <w:ilvl w:val="0"/>
          <w:numId w:val="0"/>
        </w:numPr>
        <w:kinsoku/>
        <w:wordWrap/>
        <w:overflowPunct/>
        <w:topLinePunct/>
        <w:autoSpaceDE w:val="0"/>
        <w:autoSpaceDN w:val="0"/>
        <w:bidi w:val="0"/>
        <w:adjustRightInd w:val="0"/>
        <w:snapToGrid w:val="0"/>
        <w:spacing w:line="560" w:lineRule="exact"/>
        <w:ind w:left="0" w:leftChars="0" w:firstLine="640" w:firstLineChars="200"/>
        <w:jc w:val="both"/>
        <w:textAlignment w:val="baseline"/>
        <w:rPr>
          <w:rFonts w:ascii="Times New Roman" w:hAnsi="Times New Roman"/>
          <w:sz w:val="21"/>
        </w:rPr>
      </w:pPr>
      <w:r>
        <w:rPr>
          <w:rFonts w:hint="eastAsia" w:ascii="Times New Roman" w:hAnsi="Times New Roman" w:eastAsia="方正仿宋_GBK"/>
          <w:spacing w:val="0"/>
          <w:sz w:val="32"/>
          <w:szCs w:val="32"/>
          <w:lang w:val="en-US" w:eastAsia="zh-CN"/>
        </w:rPr>
        <w:t xml:space="preserve">4. </w:t>
      </w:r>
      <w:r>
        <w:rPr>
          <w:rFonts w:hint="eastAsia" w:ascii="Times New Roman" w:hAnsi="Times New Roman" w:eastAsia="方正仿宋_GBK"/>
          <w:spacing w:val="0"/>
          <w:sz w:val="32"/>
          <w:szCs w:val="32"/>
        </w:rPr>
        <w:t>校团委推荐语</w:t>
      </w:r>
      <w:r>
        <w:rPr>
          <w:rFonts w:hint="eastAsia" w:ascii="Times New Roman" w:hAnsi="Times New Roman" w:eastAsia="方正仿宋_GBK"/>
          <w:spacing w:val="0"/>
          <w:sz w:val="32"/>
          <w:szCs w:val="32"/>
          <w:lang w:eastAsia="zh-CN"/>
        </w:rPr>
        <w:t>。</w:t>
      </w:r>
      <w:r>
        <w:rPr>
          <w:rFonts w:hint="eastAsia" w:ascii="Times New Roman" w:hAnsi="Times New Roman" w:eastAsia="方正仿宋_GBK"/>
          <w:spacing w:val="0"/>
          <w:sz w:val="32"/>
          <w:szCs w:val="32"/>
        </w:rPr>
        <w:t>投稿文件中，</w:t>
      </w:r>
      <w:r>
        <w:rPr>
          <w:rFonts w:hint="eastAsia" w:ascii="Times New Roman" w:hAnsi="Times New Roman" w:eastAsia="方正仿宋_GBK"/>
          <w:spacing w:val="0"/>
          <w:sz w:val="32"/>
          <w:szCs w:val="32"/>
          <w:lang w:val="en-US" w:eastAsia="zh-CN"/>
        </w:rPr>
        <w:t>必</w:t>
      </w:r>
      <w:r>
        <w:rPr>
          <w:rFonts w:hint="eastAsia" w:ascii="Times New Roman" w:hAnsi="Times New Roman" w:eastAsia="方正仿宋_GBK"/>
          <w:spacing w:val="0"/>
          <w:sz w:val="32"/>
          <w:szCs w:val="32"/>
        </w:rPr>
        <w:t>须有学校团委的推荐语，表示该投稿得到学校团委的认可。一个推荐语给学校多个实践队，则推荐语无效。</w:t>
      </w:r>
    </w:p>
    <w:sectPr>
      <w:footerReference r:id="rId7" w:type="default"/>
      <w:pgSz w:w="11907" w:h="16839"/>
      <w:pgMar w:top="1431" w:right="1480" w:bottom="1414" w:left="1483" w:header="0" w:footer="1164"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644"/>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36"/>
                            </w:rPr>
                          </w:pPr>
                          <w:r>
                            <w:rPr>
                              <w:rFonts w:hint="default" w:ascii="Times New Roman" w:hAnsi="Times New Roman" w:cs="Times New Roman"/>
                              <w:sz w:val="28"/>
                              <w:szCs w:val="36"/>
                            </w:rPr>
                            <w:t xml:space="preserve">— </w:t>
                          </w:r>
                          <w:r>
                            <w:rPr>
                              <w:rFonts w:hint="default" w:ascii="Times New Roman" w:hAnsi="Times New Roman" w:cs="Times New Roman"/>
                              <w:sz w:val="28"/>
                              <w:szCs w:val="36"/>
                            </w:rPr>
                            <w:fldChar w:fldCharType="begin"/>
                          </w:r>
                          <w:r>
                            <w:rPr>
                              <w:rFonts w:hint="default" w:ascii="Times New Roman" w:hAnsi="Times New Roman" w:cs="Times New Roman"/>
                              <w:sz w:val="28"/>
                              <w:szCs w:val="36"/>
                            </w:rPr>
                            <w:instrText xml:space="preserve"> PAGE  \* MERGEFORMAT </w:instrText>
                          </w:r>
                          <w:r>
                            <w:rPr>
                              <w:rFonts w:hint="default" w:ascii="Times New Roman" w:hAnsi="Times New Roman" w:cs="Times New Roman"/>
                              <w:sz w:val="28"/>
                              <w:szCs w:val="36"/>
                            </w:rPr>
                            <w:fldChar w:fldCharType="separate"/>
                          </w:r>
                          <w:r>
                            <w:rPr>
                              <w:rFonts w:hint="default" w:ascii="Times New Roman" w:hAnsi="Times New Roman" w:cs="Times New Roman"/>
                              <w:sz w:val="28"/>
                              <w:szCs w:val="36"/>
                            </w:rPr>
                            <w:t>10</w:t>
                          </w:r>
                          <w:r>
                            <w:rPr>
                              <w:rFonts w:hint="default" w:ascii="Times New Roman" w:hAnsi="Times New Roman" w:cs="Times New Roman"/>
                              <w:sz w:val="28"/>
                              <w:szCs w:val="36"/>
                            </w:rPr>
                            <w:fldChar w:fldCharType="end"/>
                          </w:r>
                          <w:r>
                            <w:rPr>
                              <w:rFonts w:hint="default" w:ascii="Times New Roman" w:hAnsi="Times New Roman" w:cs="Times New Roman"/>
                              <w:sz w:val="28"/>
                              <w:szCs w:val="36"/>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36"/>
                      </w:rPr>
                    </w:pPr>
                    <w:r>
                      <w:rPr>
                        <w:rFonts w:hint="default" w:ascii="Times New Roman" w:hAnsi="Times New Roman" w:cs="Times New Roman"/>
                        <w:sz w:val="28"/>
                        <w:szCs w:val="36"/>
                      </w:rPr>
                      <w:t xml:space="preserve">— </w:t>
                    </w:r>
                    <w:r>
                      <w:rPr>
                        <w:rFonts w:hint="default" w:ascii="Times New Roman" w:hAnsi="Times New Roman" w:cs="Times New Roman"/>
                        <w:sz w:val="28"/>
                        <w:szCs w:val="36"/>
                      </w:rPr>
                      <w:fldChar w:fldCharType="begin"/>
                    </w:r>
                    <w:r>
                      <w:rPr>
                        <w:rFonts w:hint="default" w:ascii="Times New Roman" w:hAnsi="Times New Roman" w:cs="Times New Roman"/>
                        <w:sz w:val="28"/>
                        <w:szCs w:val="36"/>
                      </w:rPr>
                      <w:instrText xml:space="preserve"> PAGE  \* MERGEFORMAT </w:instrText>
                    </w:r>
                    <w:r>
                      <w:rPr>
                        <w:rFonts w:hint="default" w:ascii="Times New Roman" w:hAnsi="Times New Roman" w:cs="Times New Roman"/>
                        <w:sz w:val="28"/>
                        <w:szCs w:val="36"/>
                      </w:rPr>
                      <w:fldChar w:fldCharType="separate"/>
                    </w:r>
                    <w:r>
                      <w:rPr>
                        <w:rFonts w:hint="default" w:ascii="Times New Roman" w:hAnsi="Times New Roman" w:cs="Times New Roman"/>
                        <w:sz w:val="28"/>
                        <w:szCs w:val="36"/>
                      </w:rPr>
                      <w:t>10</w:t>
                    </w:r>
                    <w:r>
                      <w:rPr>
                        <w:rFonts w:hint="default" w:ascii="Times New Roman" w:hAnsi="Times New Roman" w:cs="Times New Roman"/>
                        <w:sz w:val="28"/>
                        <w:szCs w:val="36"/>
                      </w:rPr>
                      <w:fldChar w:fldCharType="end"/>
                    </w:r>
                    <w:r>
                      <w:rPr>
                        <w:rFonts w:hint="default" w:ascii="Times New Roman" w:hAnsi="Times New Roman" w:cs="Times New Roman"/>
                        <w:sz w:val="28"/>
                        <w:szCs w:val="36"/>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9C0855"/>
    <w:multiLevelType w:val="singleLevel"/>
    <w:tmpl w:val="F59C0855"/>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TU1Yjc0ZDIxZjFhNTlhZDJkNjRlMGMwYzA4YTY5ZTMifQ=="/>
  </w:docVars>
  <w:rsids>
    <w:rsidRoot w:val="00000000"/>
    <w:rsid w:val="00224DEA"/>
    <w:rsid w:val="002934D6"/>
    <w:rsid w:val="0089189B"/>
    <w:rsid w:val="00950240"/>
    <w:rsid w:val="015B3560"/>
    <w:rsid w:val="02FB705D"/>
    <w:rsid w:val="04540383"/>
    <w:rsid w:val="04B14AFD"/>
    <w:rsid w:val="04E71D61"/>
    <w:rsid w:val="05040436"/>
    <w:rsid w:val="05D67797"/>
    <w:rsid w:val="06E96BF0"/>
    <w:rsid w:val="073F0F06"/>
    <w:rsid w:val="074B699F"/>
    <w:rsid w:val="0782542A"/>
    <w:rsid w:val="07CF4038"/>
    <w:rsid w:val="0992356F"/>
    <w:rsid w:val="09A3391E"/>
    <w:rsid w:val="0A310FDA"/>
    <w:rsid w:val="0A944843"/>
    <w:rsid w:val="0AEA2F37"/>
    <w:rsid w:val="0B083C1B"/>
    <w:rsid w:val="0B16053C"/>
    <w:rsid w:val="0B2D79F3"/>
    <w:rsid w:val="0C686809"/>
    <w:rsid w:val="0CFD5255"/>
    <w:rsid w:val="0D295F98"/>
    <w:rsid w:val="0D7D4536"/>
    <w:rsid w:val="0D960005"/>
    <w:rsid w:val="0DA35E8C"/>
    <w:rsid w:val="0DAE3659"/>
    <w:rsid w:val="0DCB52A1"/>
    <w:rsid w:val="0EBB3568"/>
    <w:rsid w:val="0EC306E7"/>
    <w:rsid w:val="0FF84E1C"/>
    <w:rsid w:val="10AE032B"/>
    <w:rsid w:val="11063425"/>
    <w:rsid w:val="111C3DBB"/>
    <w:rsid w:val="11431C25"/>
    <w:rsid w:val="11561326"/>
    <w:rsid w:val="11825895"/>
    <w:rsid w:val="11A42091"/>
    <w:rsid w:val="11BA3663"/>
    <w:rsid w:val="11CE752D"/>
    <w:rsid w:val="1283614B"/>
    <w:rsid w:val="12A367ED"/>
    <w:rsid w:val="13290CC0"/>
    <w:rsid w:val="1343051E"/>
    <w:rsid w:val="13A37D04"/>
    <w:rsid w:val="13BB6DB4"/>
    <w:rsid w:val="14883EEC"/>
    <w:rsid w:val="1548367B"/>
    <w:rsid w:val="15B11221"/>
    <w:rsid w:val="166D339A"/>
    <w:rsid w:val="167069E6"/>
    <w:rsid w:val="16FD708C"/>
    <w:rsid w:val="1853036D"/>
    <w:rsid w:val="18583BD5"/>
    <w:rsid w:val="190F0738"/>
    <w:rsid w:val="195C449A"/>
    <w:rsid w:val="1B1A7868"/>
    <w:rsid w:val="1C1D13BE"/>
    <w:rsid w:val="1C99656B"/>
    <w:rsid w:val="1CC96E50"/>
    <w:rsid w:val="1CD852E5"/>
    <w:rsid w:val="1CE43485"/>
    <w:rsid w:val="1CE80822"/>
    <w:rsid w:val="1D134F1F"/>
    <w:rsid w:val="1D1E1F7E"/>
    <w:rsid w:val="1DBA2C3C"/>
    <w:rsid w:val="1DD669A1"/>
    <w:rsid w:val="1E023BF1"/>
    <w:rsid w:val="1E15162C"/>
    <w:rsid w:val="1EAC2DAD"/>
    <w:rsid w:val="1EDF0BAD"/>
    <w:rsid w:val="1FB7269B"/>
    <w:rsid w:val="1FE87F35"/>
    <w:rsid w:val="20D621CA"/>
    <w:rsid w:val="21D17AC1"/>
    <w:rsid w:val="235C0A1E"/>
    <w:rsid w:val="24224A68"/>
    <w:rsid w:val="24C7636B"/>
    <w:rsid w:val="26A050C5"/>
    <w:rsid w:val="27B5694E"/>
    <w:rsid w:val="28AB1AFF"/>
    <w:rsid w:val="28D44B3A"/>
    <w:rsid w:val="29274F0A"/>
    <w:rsid w:val="2ACD0453"/>
    <w:rsid w:val="2BA870B9"/>
    <w:rsid w:val="2BFD08C4"/>
    <w:rsid w:val="2C953BB5"/>
    <w:rsid w:val="2CDE6947"/>
    <w:rsid w:val="2D760D84"/>
    <w:rsid w:val="2E4C24FA"/>
    <w:rsid w:val="2EFF7293"/>
    <w:rsid w:val="2F082A42"/>
    <w:rsid w:val="2F1A73BA"/>
    <w:rsid w:val="2F84664F"/>
    <w:rsid w:val="300D5602"/>
    <w:rsid w:val="309061AB"/>
    <w:rsid w:val="317076F2"/>
    <w:rsid w:val="3186135C"/>
    <w:rsid w:val="31C34909"/>
    <w:rsid w:val="31DF66AE"/>
    <w:rsid w:val="32362007"/>
    <w:rsid w:val="326E4899"/>
    <w:rsid w:val="32E12CEE"/>
    <w:rsid w:val="33865643"/>
    <w:rsid w:val="36054F45"/>
    <w:rsid w:val="37254CAA"/>
    <w:rsid w:val="37270EEB"/>
    <w:rsid w:val="374019EB"/>
    <w:rsid w:val="38AD3A5B"/>
    <w:rsid w:val="38B44A00"/>
    <w:rsid w:val="38E52E0C"/>
    <w:rsid w:val="39A849EE"/>
    <w:rsid w:val="3A683CF4"/>
    <w:rsid w:val="3ADB2718"/>
    <w:rsid w:val="3B936DA1"/>
    <w:rsid w:val="3BAF716B"/>
    <w:rsid w:val="3BB16FD5"/>
    <w:rsid w:val="3CA73A15"/>
    <w:rsid w:val="3CD13DD3"/>
    <w:rsid w:val="3D3D3216"/>
    <w:rsid w:val="3D4D2D2E"/>
    <w:rsid w:val="3D4E71D1"/>
    <w:rsid w:val="3DAE1A1E"/>
    <w:rsid w:val="3E7140E0"/>
    <w:rsid w:val="3F7D78FA"/>
    <w:rsid w:val="3F985D26"/>
    <w:rsid w:val="402547BC"/>
    <w:rsid w:val="403A63DD"/>
    <w:rsid w:val="40640ABA"/>
    <w:rsid w:val="42220C2D"/>
    <w:rsid w:val="42E14644"/>
    <w:rsid w:val="42F45E23"/>
    <w:rsid w:val="432353A4"/>
    <w:rsid w:val="441D33CB"/>
    <w:rsid w:val="442D562E"/>
    <w:rsid w:val="45105D51"/>
    <w:rsid w:val="45AA6F6F"/>
    <w:rsid w:val="471F1BDF"/>
    <w:rsid w:val="479F437C"/>
    <w:rsid w:val="47E0136E"/>
    <w:rsid w:val="47E54283"/>
    <w:rsid w:val="49402663"/>
    <w:rsid w:val="49B72C3F"/>
    <w:rsid w:val="4A0D21C2"/>
    <w:rsid w:val="4A41061A"/>
    <w:rsid w:val="4A9D3546"/>
    <w:rsid w:val="4BE51CDC"/>
    <w:rsid w:val="4CC57CB7"/>
    <w:rsid w:val="4CCA6149"/>
    <w:rsid w:val="4D424D60"/>
    <w:rsid w:val="4DC91A30"/>
    <w:rsid w:val="4E63184C"/>
    <w:rsid w:val="50213B5F"/>
    <w:rsid w:val="504158AD"/>
    <w:rsid w:val="519A07DF"/>
    <w:rsid w:val="5253098E"/>
    <w:rsid w:val="540006A2"/>
    <w:rsid w:val="552A3C28"/>
    <w:rsid w:val="56A2695E"/>
    <w:rsid w:val="56D95906"/>
    <w:rsid w:val="57E02CC4"/>
    <w:rsid w:val="58C3061C"/>
    <w:rsid w:val="5915074C"/>
    <w:rsid w:val="5A7D47FA"/>
    <w:rsid w:val="5B213DDD"/>
    <w:rsid w:val="5B8C60DD"/>
    <w:rsid w:val="5D1F428F"/>
    <w:rsid w:val="5D3F66DF"/>
    <w:rsid w:val="5D634689"/>
    <w:rsid w:val="5D927718"/>
    <w:rsid w:val="5DD92690"/>
    <w:rsid w:val="5E14191A"/>
    <w:rsid w:val="5E331DA0"/>
    <w:rsid w:val="5E501900"/>
    <w:rsid w:val="5E6C52B2"/>
    <w:rsid w:val="5EA731C3"/>
    <w:rsid w:val="5EFE0567"/>
    <w:rsid w:val="614918DA"/>
    <w:rsid w:val="61646188"/>
    <w:rsid w:val="623F121F"/>
    <w:rsid w:val="626F35C2"/>
    <w:rsid w:val="634E142A"/>
    <w:rsid w:val="63813861"/>
    <w:rsid w:val="64204042"/>
    <w:rsid w:val="64836EB1"/>
    <w:rsid w:val="64915A72"/>
    <w:rsid w:val="65965025"/>
    <w:rsid w:val="66FB7BB9"/>
    <w:rsid w:val="672B692D"/>
    <w:rsid w:val="68077DF9"/>
    <w:rsid w:val="68200C3D"/>
    <w:rsid w:val="68224C33"/>
    <w:rsid w:val="693E44B9"/>
    <w:rsid w:val="6A06154D"/>
    <w:rsid w:val="6A0F2598"/>
    <w:rsid w:val="6AC54AB7"/>
    <w:rsid w:val="6C823EF2"/>
    <w:rsid w:val="6CCC753F"/>
    <w:rsid w:val="6D34781D"/>
    <w:rsid w:val="6D5B1EF3"/>
    <w:rsid w:val="6D9E6B0A"/>
    <w:rsid w:val="6E0728F0"/>
    <w:rsid w:val="6E96278E"/>
    <w:rsid w:val="6EC9634F"/>
    <w:rsid w:val="6F9D176F"/>
    <w:rsid w:val="6FCE072A"/>
    <w:rsid w:val="6FFD045F"/>
    <w:rsid w:val="70983CE4"/>
    <w:rsid w:val="70C00322"/>
    <w:rsid w:val="70DF2C05"/>
    <w:rsid w:val="712E63F7"/>
    <w:rsid w:val="71445C1A"/>
    <w:rsid w:val="721101F2"/>
    <w:rsid w:val="722F2426"/>
    <w:rsid w:val="72F908A9"/>
    <w:rsid w:val="747D1B6F"/>
    <w:rsid w:val="74AA6083"/>
    <w:rsid w:val="75093403"/>
    <w:rsid w:val="75151DA7"/>
    <w:rsid w:val="753D30AC"/>
    <w:rsid w:val="758111EB"/>
    <w:rsid w:val="75A849CA"/>
    <w:rsid w:val="763C007B"/>
    <w:rsid w:val="778B45A3"/>
    <w:rsid w:val="77B66281"/>
    <w:rsid w:val="78153E6C"/>
    <w:rsid w:val="781D05EA"/>
    <w:rsid w:val="78A84CE1"/>
    <w:rsid w:val="78E26444"/>
    <w:rsid w:val="79C560B5"/>
    <w:rsid w:val="7AD16771"/>
    <w:rsid w:val="7AE55D78"/>
    <w:rsid w:val="7B234AF2"/>
    <w:rsid w:val="7DFB7C82"/>
    <w:rsid w:val="7EA72892"/>
    <w:rsid w:val="7EFB20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qFormat/>
    <w:uiPriority w:val="0"/>
    <w:pPr>
      <w:ind w:firstLine="420" w:firstLineChars="1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7487</Words>
  <Characters>7720</Characters>
  <TotalTime>68</TotalTime>
  <ScaleCrop>false</ScaleCrop>
  <LinksUpToDate>false</LinksUpToDate>
  <CharactersWithSpaces>7782</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2023-06-06T11:19:00Z</dcterms:created>
  <dc:creator>吕智</dc:creator>
  <cp:lastModifiedBy>Sonia</cp:lastModifiedBy>
  <cp:lastPrinted>2023-06-19T06:18:00Z</cp:lastPrinted>
  <dcterms:modified xsi:type="dcterms:W3CDTF">2023-06-20T11:32:06Z</dcterms:modified>
  <dc:title>关于开展2022年全国大中专学生志愿者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2023-06-15T17:12:05Z</vt:filetime>
  </property>
  <property fmtid="{D5CDD505-2E9C-101B-9397-08002B2CF9AE}" pid="4" name="KSOProductBuildVer">
    <vt:lpwstr>2052-11.1.0.14309</vt:lpwstr>
  </property>
  <property fmtid="{D5CDD505-2E9C-101B-9397-08002B2CF9AE}" pid="5" name="ICV">
    <vt:lpwstr>71C8679F5F044E349D9751318A6A1660_13</vt:lpwstr>
  </property>
</Properties>
</file>